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4EEE6" w14:textId="7C4E8CD2" w:rsidR="007166CE" w:rsidRDefault="00D96EE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C7D4700" wp14:editId="6519E90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58DEEBB" w14:textId="77777777" w:rsidR="007166CE" w:rsidRDefault="007166CE" w:rsidP="007166CE">
      <w:pPr>
        <w:pStyle w:val="berschrift1"/>
      </w:pPr>
      <w:r>
        <w:br w:type="page"/>
      </w:r>
      <w:r>
        <w:lastRenderedPageBreak/>
        <w:t>Vorwort</w:t>
      </w:r>
    </w:p>
    <w:p w14:paraId="210C5B7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21DD4C5" w14:textId="77777777" w:rsidR="007E1779" w:rsidRDefault="008D7463" w:rsidP="007166CE">
      <w:r>
        <w:t xml:space="preserve">Dieses Jahr hat uns allen eine Menge abverlangt – doch Gott hat uns hindurchgetragen. </w:t>
      </w:r>
    </w:p>
    <w:p w14:paraId="7D78830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34767F5" w14:textId="77777777" w:rsidR="007E1779" w:rsidRDefault="007E1779" w:rsidP="007166CE">
      <w:r>
        <w:t>Vielleicht hat aber auch der eine oder die andere Lust, mitzumachen und neue Bücher zu erstellen – sprecht mich einfach an.</w:t>
      </w:r>
    </w:p>
    <w:p w14:paraId="356BCF56" w14:textId="77777777" w:rsidR="007166CE" w:rsidRDefault="007166CE" w:rsidP="007166CE">
      <w:r>
        <w:t>Euch allen wünsche ich Gottes reichen Segen und dass Ihr für Euch interessante Texte hier findet. Für Anregungen bin ich immer dankbar.</w:t>
      </w:r>
    </w:p>
    <w:p w14:paraId="03FDEBF7" w14:textId="77777777" w:rsidR="007166CE" w:rsidRDefault="007166CE" w:rsidP="007166CE">
      <w:r>
        <w:t>Gruß &amp; Segen,</w:t>
      </w:r>
    </w:p>
    <w:p w14:paraId="3F520E6A" w14:textId="77777777" w:rsidR="007166CE" w:rsidRDefault="007166CE" w:rsidP="007166CE">
      <w:r>
        <w:t>Andreas</w:t>
      </w:r>
    </w:p>
    <w:p w14:paraId="49FFCE6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5367757" w14:textId="77777777" w:rsidR="002A0C4A" w:rsidRDefault="002A0C4A" w:rsidP="002A0C4A">
      <w:pPr>
        <w:pStyle w:val="berschrift1"/>
        <w:rPr>
          <w:sz w:val="48"/>
        </w:rPr>
      </w:pPr>
      <w:r>
        <w:t>Zweites Testament</w:t>
      </w:r>
    </w:p>
    <w:p w14:paraId="458D3526" w14:textId="77777777" w:rsidR="002A0C4A" w:rsidRDefault="002A0C4A" w:rsidP="002A0C4A">
      <w:pPr>
        <w:pStyle w:val="StandardWeb"/>
      </w:pPr>
      <w:r>
        <w:t xml:space="preserve">vom Jahr 1548. </w:t>
      </w:r>
    </w:p>
    <w:p w14:paraId="553CC60D" w14:textId="77777777" w:rsidR="002A0C4A" w:rsidRDefault="002A0C4A" w:rsidP="002A0C4A">
      <w:pPr>
        <w:pStyle w:val="StandardWeb"/>
      </w:pPr>
      <w:r>
        <w:t xml:space="preserve">Nachdem unser lieber Herr und Gott den </w:t>
      </w:r>
      <w:proofErr w:type="spellStart"/>
      <w:r>
        <w:t>menschen</w:t>
      </w:r>
      <w:proofErr w:type="spellEnd"/>
      <w:r>
        <w:t xml:space="preserve"> zugibt und </w:t>
      </w:r>
      <w:proofErr w:type="spellStart"/>
      <w:r>
        <w:t>ime</w:t>
      </w:r>
      <w:proofErr w:type="spellEnd"/>
      <w:r>
        <w:t xml:space="preserve"> lasset </w:t>
      </w:r>
      <w:proofErr w:type="spellStart"/>
      <w:r>
        <w:t>wolgefallen</w:t>
      </w:r>
      <w:proofErr w:type="spellEnd"/>
      <w:r>
        <w:t xml:space="preserve">, ja auch heisset, das sie </w:t>
      </w:r>
      <w:proofErr w:type="spellStart"/>
      <w:r>
        <w:t>iren</w:t>
      </w:r>
      <w:proofErr w:type="spellEnd"/>
      <w:r>
        <w:t xml:space="preserve"> willen von den </w:t>
      </w:r>
      <w:proofErr w:type="spellStart"/>
      <w:r>
        <w:t>leuthen</w:t>
      </w:r>
      <w:proofErr w:type="spellEnd"/>
      <w:r>
        <w:t xml:space="preserve"> und gaben, die er einem jeden besonders </w:t>
      </w:r>
      <w:proofErr w:type="spellStart"/>
      <w:r>
        <w:t>befolhen</w:t>
      </w:r>
      <w:proofErr w:type="spellEnd"/>
      <w:r>
        <w:t xml:space="preserve"> und zugeeignet hat, verordnen und schaffen, wie sie es damit nach </w:t>
      </w:r>
      <w:proofErr w:type="spellStart"/>
      <w:r>
        <w:t>irem</w:t>
      </w:r>
      <w:proofErr w:type="spellEnd"/>
      <w:r>
        <w:t xml:space="preserve"> hinscheiden von dieser Zeit wollen gehalten haben, und </w:t>
      </w:r>
      <w:proofErr w:type="spellStart"/>
      <w:r>
        <w:t>wil</w:t>
      </w:r>
      <w:proofErr w:type="spellEnd"/>
      <w:r>
        <w:t xml:space="preserve">, das </w:t>
      </w:r>
      <w:proofErr w:type="spellStart"/>
      <w:r>
        <w:t>solichs</w:t>
      </w:r>
      <w:proofErr w:type="spellEnd"/>
      <w:r>
        <w:t xml:space="preserve"> verordnen und schaffen, so fern es seinem </w:t>
      </w:r>
      <w:proofErr w:type="spellStart"/>
      <w:r>
        <w:t>wort</w:t>
      </w:r>
      <w:proofErr w:type="spellEnd"/>
      <w:r>
        <w:t xml:space="preserve"> und </w:t>
      </w:r>
      <w:proofErr w:type="spellStart"/>
      <w:r>
        <w:t>gemeynem</w:t>
      </w:r>
      <w:proofErr w:type="spellEnd"/>
      <w:r>
        <w:t xml:space="preserve"> rechten </w:t>
      </w:r>
      <w:proofErr w:type="spellStart"/>
      <w:r>
        <w:t>nit</w:t>
      </w:r>
      <w:proofErr w:type="spellEnd"/>
      <w:r>
        <w:t xml:space="preserve"> entgegen, gelten und </w:t>
      </w:r>
      <w:proofErr w:type="spellStart"/>
      <w:r>
        <w:t>kreftig</w:t>
      </w:r>
      <w:proofErr w:type="spellEnd"/>
      <w:r>
        <w:t xml:space="preserve"> seyn soll. </w:t>
      </w:r>
    </w:p>
    <w:p w14:paraId="1786B2FF" w14:textId="77777777" w:rsidR="002A0C4A" w:rsidRDefault="002A0C4A" w:rsidP="002A0C4A">
      <w:pPr>
        <w:pStyle w:val="StandardWeb"/>
      </w:pPr>
      <w:r>
        <w:t xml:space="preserve">Uff </w:t>
      </w:r>
      <w:proofErr w:type="spellStart"/>
      <w:r>
        <w:t>solichs</w:t>
      </w:r>
      <w:proofErr w:type="spellEnd"/>
      <w:r>
        <w:t xml:space="preserve"> zugeben, gefallen und </w:t>
      </w:r>
      <w:proofErr w:type="spellStart"/>
      <w:r>
        <w:t>geheiss</w:t>
      </w:r>
      <w:proofErr w:type="spellEnd"/>
      <w:r>
        <w:t xml:space="preserve"> unsers Gottes und himmlischen Vatters, so verordnen und verschaffe ich. </w:t>
      </w:r>
    </w:p>
    <w:p w14:paraId="258DA50C" w14:textId="02C025C2" w:rsidR="002A0C4A" w:rsidRDefault="002A0C4A" w:rsidP="002A0C4A">
      <w:pPr>
        <w:pStyle w:val="StandardWeb"/>
      </w:pPr>
      <w:r>
        <w:t xml:space="preserve">Erstlich, das geistliche belangende, das mein liebe </w:t>
      </w:r>
      <w:proofErr w:type="spellStart"/>
      <w:r>
        <w:t>getrewe</w:t>
      </w:r>
      <w:proofErr w:type="spellEnd"/>
      <w:r>
        <w:t xml:space="preserve"> eheliche Hausfrau Wibrand Rosenblattin</w:t>
      </w:r>
      <w:r>
        <w:rPr>
          <w:rStyle w:val="Endnotenzeichen"/>
        </w:rPr>
        <w:endnoteReference w:id="1"/>
      </w:r>
      <w:r>
        <w:t xml:space="preserve"> und unsre lieben </w:t>
      </w:r>
      <w:proofErr w:type="spellStart"/>
      <w:r>
        <w:t>kinder</w:t>
      </w:r>
      <w:proofErr w:type="spellEnd"/>
      <w:r>
        <w:t xml:space="preserve"> </w:t>
      </w:r>
      <w:proofErr w:type="spellStart"/>
      <w:r>
        <w:t>bedertheilen</w:t>
      </w:r>
      <w:proofErr w:type="spellEnd"/>
      <w:r>
        <w:t xml:space="preserve">, wollen in dem glauben und in der </w:t>
      </w:r>
      <w:proofErr w:type="spellStart"/>
      <w:r>
        <w:t>lere</w:t>
      </w:r>
      <w:proofErr w:type="spellEnd"/>
      <w:r>
        <w:t xml:space="preserve"> immer fort </w:t>
      </w:r>
      <w:proofErr w:type="spellStart"/>
      <w:r>
        <w:t>faren</w:t>
      </w:r>
      <w:proofErr w:type="spellEnd"/>
      <w:r>
        <w:t xml:space="preserve"> und biss in ihr ende verharren, die sie von unsern lieben </w:t>
      </w:r>
      <w:proofErr w:type="spellStart"/>
      <w:r>
        <w:t>getrewen</w:t>
      </w:r>
      <w:proofErr w:type="spellEnd"/>
      <w:r>
        <w:t xml:space="preserve"> </w:t>
      </w:r>
      <w:proofErr w:type="spellStart"/>
      <w:r>
        <w:t>Vättern</w:t>
      </w:r>
      <w:proofErr w:type="spellEnd"/>
      <w:r>
        <w:t xml:space="preserve"> Johanne </w:t>
      </w:r>
      <w:proofErr w:type="spellStart"/>
      <w:r>
        <w:t>Oecolampadio</w:t>
      </w:r>
      <w:proofErr w:type="spellEnd"/>
      <w:r>
        <w:t xml:space="preserve">, Wolfgang Capitone und auch mir haben gehört und vernommen, Wie auch ich meinen Gott und Vatter durch unsern Herrn Jesum Christum zum höchsten bitt und flehe, dass er mich in derselbigen </w:t>
      </w:r>
      <w:proofErr w:type="spellStart"/>
      <w:r>
        <w:t>lere</w:t>
      </w:r>
      <w:proofErr w:type="spellEnd"/>
      <w:r>
        <w:t xml:space="preserve"> und glauben wölle in mein ende erhalten. Und nemlich in der </w:t>
      </w:r>
      <w:proofErr w:type="spellStart"/>
      <w:r>
        <w:t>lere</w:t>
      </w:r>
      <w:proofErr w:type="spellEnd"/>
      <w:r>
        <w:t xml:space="preserve"> und </w:t>
      </w:r>
      <w:proofErr w:type="spellStart"/>
      <w:r>
        <w:t>bekanntnus</w:t>
      </w:r>
      <w:proofErr w:type="spellEnd"/>
      <w:r>
        <w:t xml:space="preserve">, die wir zu </w:t>
      </w:r>
      <w:proofErr w:type="spellStart"/>
      <w:r>
        <w:t>Augspurg</w:t>
      </w:r>
      <w:proofErr w:type="spellEnd"/>
      <w:r>
        <w:t xml:space="preserve"> vor dem Keyser und Stenden des Reichs haben bekennet und </w:t>
      </w:r>
      <w:proofErr w:type="spellStart"/>
      <w:r>
        <w:t>hernacher</w:t>
      </w:r>
      <w:proofErr w:type="spellEnd"/>
      <w:r>
        <w:t xml:space="preserve"> in unserer Apologia erkläret</w:t>
      </w:r>
      <w:r>
        <w:rPr>
          <w:rStyle w:val="Endnotenzeichen"/>
        </w:rPr>
        <w:endnoteReference w:id="2"/>
      </w:r>
      <w:r>
        <w:t xml:space="preserve">, Wie auch ich die bekennet und nach meiner geringen </w:t>
      </w:r>
      <w:proofErr w:type="spellStart"/>
      <w:r>
        <w:t>mass</w:t>
      </w:r>
      <w:proofErr w:type="spellEnd"/>
      <w:r>
        <w:t xml:space="preserve"> beschrieben hab in den </w:t>
      </w:r>
      <w:proofErr w:type="spellStart"/>
      <w:r>
        <w:t>büchern</w:t>
      </w:r>
      <w:proofErr w:type="spellEnd"/>
      <w:r>
        <w:t xml:space="preserve">, die ich hab lassen ausgeben, Und erstlich Von den angebornen und uns, so lang wir leben, anhangenden </w:t>
      </w:r>
      <w:proofErr w:type="spellStart"/>
      <w:r>
        <w:t>geprechen</w:t>
      </w:r>
      <w:proofErr w:type="spellEnd"/>
      <w:r>
        <w:t xml:space="preserve">, </w:t>
      </w:r>
      <w:proofErr w:type="spellStart"/>
      <w:r>
        <w:t>sünd</w:t>
      </w:r>
      <w:proofErr w:type="spellEnd"/>
      <w:r>
        <w:t xml:space="preserve"> und verderben, eine schlechte Natur von Adam ererbt. Item von der </w:t>
      </w:r>
      <w:proofErr w:type="spellStart"/>
      <w:r>
        <w:t>begnadigung</w:t>
      </w:r>
      <w:proofErr w:type="spellEnd"/>
      <w:r>
        <w:t xml:space="preserve"> Gottes durch Christum unsern Herrn, die wir allein durch den waren glauben des heil. Evangelii empfahen müssen, das ist von der </w:t>
      </w:r>
      <w:proofErr w:type="spellStart"/>
      <w:r>
        <w:t>justification</w:t>
      </w:r>
      <w:proofErr w:type="spellEnd"/>
      <w:r>
        <w:t xml:space="preserve">. Item von </w:t>
      </w:r>
      <w:proofErr w:type="spellStart"/>
      <w:r>
        <w:t>warer</w:t>
      </w:r>
      <w:proofErr w:type="spellEnd"/>
      <w:r>
        <w:t xml:space="preserve"> </w:t>
      </w:r>
      <w:proofErr w:type="spellStart"/>
      <w:r>
        <w:t>Buss</w:t>
      </w:r>
      <w:proofErr w:type="spellEnd"/>
      <w:r>
        <w:t xml:space="preserve">, glauben, Hoffnung und liebe, guten werken und deren lohn, wie ich von diesem </w:t>
      </w:r>
      <w:proofErr w:type="spellStart"/>
      <w:r>
        <w:t>Articul</w:t>
      </w:r>
      <w:proofErr w:type="spellEnd"/>
      <w:r>
        <w:t xml:space="preserve"> hab geschrieben im Buch, das ich in </w:t>
      </w:r>
      <w:proofErr w:type="spellStart"/>
      <w:r>
        <w:t>Latin</w:t>
      </w:r>
      <w:proofErr w:type="spellEnd"/>
      <w:r>
        <w:t xml:space="preserve"> hab lassen ausgehn Von </w:t>
      </w:r>
      <w:proofErr w:type="spellStart"/>
      <w:r>
        <w:t>einigkeit</w:t>
      </w:r>
      <w:proofErr w:type="spellEnd"/>
      <w:r>
        <w:t xml:space="preserve"> und </w:t>
      </w:r>
      <w:proofErr w:type="spellStart"/>
      <w:r>
        <w:t>vergleichung</w:t>
      </w:r>
      <w:proofErr w:type="spellEnd"/>
      <w:r>
        <w:t xml:space="preserve"> der christlichen </w:t>
      </w:r>
      <w:proofErr w:type="spellStart"/>
      <w:r>
        <w:t>religion</w:t>
      </w:r>
      <w:proofErr w:type="spellEnd"/>
      <w:r>
        <w:t xml:space="preserve"> und </w:t>
      </w:r>
      <w:proofErr w:type="spellStart"/>
      <w:r>
        <w:t>kirchen</w:t>
      </w:r>
      <w:proofErr w:type="spellEnd"/>
      <w:r>
        <w:t xml:space="preserve"> </w:t>
      </w:r>
      <w:proofErr w:type="spellStart"/>
      <w:r>
        <w:t>sub</w:t>
      </w:r>
      <w:proofErr w:type="spellEnd"/>
      <w:r>
        <w:t xml:space="preserve"> titulo De </w:t>
      </w:r>
      <w:proofErr w:type="spellStart"/>
      <w:r>
        <w:t>vera</w:t>
      </w:r>
      <w:proofErr w:type="spellEnd"/>
      <w:r>
        <w:t xml:space="preserve"> ecclesiarum in </w:t>
      </w:r>
      <w:proofErr w:type="spellStart"/>
      <w:r>
        <w:t>doctrina</w:t>
      </w:r>
      <w:proofErr w:type="spellEnd"/>
      <w:r>
        <w:t xml:space="preserve">, </w:t>
      </w:r>
      <w:proofErr w:type="spellStart"/>
      <w:r>
        <w:t>ceremoniis</w:t>
      </w:r>
      <w:proofErr w:type="spellEnd"/>
      <w:r>
        <w:t xml:space="preserve"> et </w:t>
      </w:r>
      <w:proofErr w:type="spellStart"/>
      <w:r>
        <w:t>disciplina</w:t>
      </w:r>
      <w:proofErr w:type="spellEnd"/>
      <w:r>
        <w:t xml:space="preserve"> </w:t>
      </w:r>
      <w:proofErr w:type="spellStart"/>
      <w:r>
        <w:t>reconciliatione</w:t>
      </w:r>
      <w:proofErr w:type="spellEnd"/>
      <w:r>
        <w:t xml:space="preserve"> et </w:t>
      </w:r>
      <w:proofErr w:type="spellStart"/>
      <w:r>
        <w:t>compositione</w:t>
      </w:r>
      <w:proofErr w:type="spellEnd"/>
      <w:r w:rsidR="0097039A">
        <w:rPr>
          <w:rStyle w:val="Endnotenzeichen"/>
        </w:rPr>
        <w:endnoteReference w:id="3"/>
      </w:r>
      <w:r>
        <w:t xml:space="preserve">. Und in dem Buch so jetzt im </w:t>
      </w:r>
      <w:proofErr w:type="spellStart"/>
      <w:r>
        <w:t>truck</w:t>
      </w:r>
      <w:proofErr w:type="spellEnd"/>
      <w:r>
        <w:t xml:space="preserve"> ist, von dem so hievon im anderen </w:t>
      </w:r>
      <w:proofErr w:type="spellStart"/>
      <w:r>
        <w:t>gesprech</w:t>
      </w:r>
      <w:proofErr w:type="spellEnd"/>
      <w:r>
        <w:t xml:space="preserve"> zu </w:t>
      </w:r>
      <w:proofErr w:type="spellStart"/>
      <w:r>
        <w:t>Regenspurg</w:t>
      </w:r>
      <w:proofErr w:type="spellEnd"/>
      <w:r>
        <w:t xml:space="preserve"> </w:t>
      </w:r>
      <w:proofErr w:type="spellStart"/>
      <w:r>
        <w:t>gedisputirt</w:t>
      </w:r>
      <w:proofErr w:type="spellEnd"/>
      <w:r>
        <w:t xml:space="preserve"> ist, welches den </w:t>
      </w:r>
      <w:proofErr w:type="spellStart"/>
      <w:r>
        <w:t>titel</w:t>
      </w:r>
      <w:proofErr w:type="spellEnd"/>
      <w:r>
        <w:t xml:space="preserve"> hat </w:t>
      </w:r>
      <w:proofErr w:type="spellStart"/>
      <w:r>
        <w:t>Disputata</w:t>
      </w:r>
      <w:proofErr w:type="spellEnd"/>
      <w:r>
        <w:t xml:space="preserve"> </w:t>
      </w:r>
      <w:proofErr w:type="spellStart"/>
      <w:r>
        <w:t>Ratisbonae</w:t>
      </w:r>
      <w:proofErr w:type="spellEnd"/>
      <w:r>
        <w:t xml:space="preserve"> in </w:t>
      </w:r>
      <w:proofErr w:type="spellStart"/>
      <w:r>
        <w:t>altero</w:t>
      </w:r>
      <w:proofErr w:type="spellEnd"/>
      <w:r>
        <w:t xml:space="preserve"> </w:t>
      </w:r>
      <w:proofErr w:type="spellStart"/>
      <w:r>
        <w:t>Colloquio</w:t>
      </w:r>
      <w:proofErr w:type="spellEnd"/>
      <w:r>
        <w:t xml:space="preserve"> Anno 46 et Responsa </w:t>
      </w:r>
      <w:proofErr w:type="spellStart"/>
      <w:r>
        <w:t>Collocutorum</w:t>
      </w:r>
      <w:proofErr w:type="spellEnd"/>
      <w:r>
        <w:t xml:space="preserve"> </w:t>
      </w:r>
      <w:proofErr w:type="spellStart"/>
      <w:r>
        <w:t>Augustanae</w:t>
      </w:r>
      <w:proofErr w:type="spellEnd"/>
      <w:r>
        <w:t xml:space="preserve"> </w:t>
      </w:r>
      <w:proofErr w:type="spellStart"/>
      <w:r>
        <w:t>Confessionis</w:t>
      </w:r>
      <w:proofErr w:type="spellEnd"/>
      <w:r>
        <w:t xml:space="preserve"> </w:t>
      </w:r>
      <w:proofErr w:type="spellStart"/>
      <w:r>
        <w:t>completa</w:t>
      </w:r>
      <w:proofErr w:type="spellEnd"/>
      <w:r>
        <w:t xml:space="preserve"> de </w:t>
      </w:r>
      <w:proofErr w:type="spellStart"/>
      <w:r>
        <w:t>Justificatione</w:t>
      </w:r>
      <w:proofErr w:type="spellEnd"/>
      <w:r w:rsidR="0097039A">
        <w:rPr>
          <w:rStyle w:val="Endnotenzeichen"/>
        </w:rPr>
        <w:endnoteReference w:id="4"/>
      </w:r>
      <w:r>
        <w:t xml:space="preserve"> etc. Item in der Verantwortung der </w:t>
      </w:r>
      <w:proofErr w:type="spellStart"/>
      <w:r>
        <w:t>Cölnischen</w:t>
      </w:r>
      <w:proofErr w:type="spellEnd"/>
      <w:r>
        <w:t xml:space="preserve"> Reformation</w:t>
      </w:r>
      <w:r w:rsidR="0097039A">
        <w:rPr>
          <w:rStyle w:val="Endnotenzeichen"/>
        </w:rPr>
        <w:endnoteReference w:id="5"/>
      </w:r>
      <w:r>
        <w:t xml:space="preserve"> Und von dem brauch des h. Abendmals, Fürbitte der Heiligen, Priester und </w:t>
      </w:r>
      <w:proofErr w:type="spellStart"/>
      <w:r>
        <w:t>Closterleuten</w:t>
      </w:r>
      <w:proofErr w:type="spellEnd"/>
      <w:r>
        <w:t xml:space="preserve">, ehe und </w:t>
      </w:r>
      <w:proofErr w:type="spellStart"/>
      <w:r>
        <w:t>gelübden</w:t>
      </w:r>
      <w:proofErr w:type="spellEnd"/>
      <w:r>
        <w:t xml:space="preserve">, Vom </w:t>
      </w:r>
      <w:proofErr w:type="spellStart"/>
      <w:r>
        <w:t>gewalt</w:t>
      </w:r>
      <w:proofErr w:type="spellEnd"/>
      <w:r>
        <w:t xml:space="preserve"> und </w:t>
      </w:r>
      <w:proofErr w:type="spellStart"/>
      <w:r>
        <w:t>ansehn</w:t>
      </w:r>
      <w:proofErr w:type="spellEnd"/>
      <w:r>
        <w:t xml:space="preserve"> der h. Schrift, Kirchen, Concilien und </w:t>
      </w:r>
      <w:proofErr w:type="spellStart"/>
      <w:r>
        <w:t>Bischoven</w:t>
      </w:r>
      <w:proofErr w:type="spellEnd"/>
      <w:r w:rsidR="0097039A">
        <w:rPr>
          <w:rStyle w:val="Endnotenzeichen"/>
        </w:rPr>
        <w:endnoteReference w:id="6"/>
      </w:r>
      <w:r>
        <w:t>, Item vom Opfer der Messe</w:t>
      </w:r>
      <w:r w:rsidR="0097039A">
        <w:rPr>
          <w:rStyle w:val="Endnotenzeichen"/>
        </w:rPr>
        <w:endnoteReference w:id="7"/>
      </w:r>
      <w:r>
        <w:t xml:space="preserve">, in den </w:t>
      </w:r>
      <w:proofErr w:type="spellStart"/>
      <w:r>
        <w:t>zweyen</w:t>
      </w:r>
      <w:proofErr w:type="spellEnd"/>
      <w:r>
        <w:t xml:space="preserve"> </w:t>
      </w:r>
      <w:proofErr w:type="spellStart"/>
      <w:r>
        <w:t>büchern</w:t>
      </w:r>
      <w:proofErr w:type="spellEnd"/>
      <w:r>
        <w:t xml:space="preserve"> gegen </w:t>
      </w:r>
      <w:proofErr w:type="spellStart"/>
      <w:r>
        <w:t>Latomum</w:t>
      </w:r>
      <w:proofErr w:type="spellEnd"/>
      <w:r>
        <w:t xml:space="preserve">, eins hie, das ander zu Neuenburg </w:t>
      </w:r>
      <w:proofErr w:type="spellStart"/>
      <w:r>
        <w:t>ausgangen</w:t>
      </w:r>
      <w:proofErr w:type="spellEnd"/>
      <w:r>
        <w:t xml:space="preserve">, Item von der </w:t>
      </w:r>
      <w:proofErr w:type="spellStart"/>
      <w:r>
        <w:t>gegenwertigkeit</w:t>
      </w:r>
      <w:proofErr w:type="spellEnd"/>
      <w:r>
        <w:t xml:space="preserve"> Christi im h. </w:t>
      </w:r>
      <w:proofErr w:type="spellStart"/>
      <w:r>
        <w:t>Abentmal</w:t>
      </w:r>
      <w:proofErr w:type="spellEnd"/>
      <w:r>
        <w:t xml:space="preserve">, und von dem gedeihen und </w:t>
      </w:r>
      <w:proofErr w:type="spellStart"/>
      <w:r>
        <w:t>krafft</w:t>
      </w:r>
      <w:proofErr w:type="spellEnd"/>
      <w:r>
        <w:t xml:space="preserve"> des Herren in seinem </w:t>
      </w:r>
      <w:proofErr w:type="spellStart"/>
      <w:r>
        <w:t>wort</w:t>
      </w:r>
      <w:proofErr w:type="spellEnd"/>
      <w:r>
        <w:t xml:space="preserve"> und </w:t>
      </w:r>
      <w:proofErr w:type="spellStart"/>
      <w:r>
        <w:t>sacramenten</w:t>
      </w:r>
      <w:proofErr w:type="spellEnd"/>
      <w:r>
        <w:t xml:space="preserve">, wie meinen glauben darvon bekennet hab in meinen </w:t>
      </w:r>
      <w:proofErr w:type="spellStart"/>
      <w:r>
        <w:t>Retractationibus</w:t>
      </w:r>
      <w:proofErr w:type="spellEnd"/>
      <w:r>
        <w:t xml:space="preserve"> in </w:t>
      </w:r>
      <w:proofErr w:type="spellStart"/>
      <w:r>
        <w:t>Matthaeum</w:t>
      </w:r>
      <w:proofErr w:type="spellEnd"/>
      <w:r w:rsidR="0097039A">
        <w:rPr>
          <w:rStyle w:val="Endnotenzeichen"/>
        </w:rPr>
        <w:endnoteReference w:id="8"/>
      </w:r>
      <w:r>
        <w:t xml:space="preserve">, und angefangen hab ferner zu beschreiben an den </w:t>
      </w:r>
      <w:proofErr w:type="spellStart"/>
      <w:r>
        <w:t>hochgelerten</w:t>
      </w:r>
      <w:proofErr w:type="spellEnd"/>
      <w:r>
        <w:t xml:space="preserve"> und Edlen Herrn Johann von Lasco</w:t>
      </w:r>
      <w:r w:rsidR="0097039A">
        <w:rPr>
          <w:rStyle w:val="Endnotenzeichen"/>
        </w:rPr>
        <w:endnoteReference w:id="9"/>
      </w:r>
      <w:r>
        <w:t xml:space="preserve">. Und von dem waren </w:t>
      </w:r>
      <w:proofErr w:type="spellStart"/>
      <w:r>
        <w:t>kirchendienst</w:t>
      </w:r>
      <w:proofErr w:type="spellEnd"/>
      <w:r>
        <w:t xml:space="preserve">, auch Zucht und gemeinschafft Christi und seiner </w:t>
      </w:r>
      <w:proofErr w:type="spellStart"/>
      <w:r>
        <w:t>glider</w:t>
      </w:r>
      <w:proofErr w:type="spellEnd"/>
      <w:r>
        <w:t xml:space="preserve">, wie ich </w:t>
      </w:r>
      <w:proofErr w:type="spellStart"/>
      <w:r>
        <w:t>geschriben</w:t>
      </w:r>
      <w:proofErr w:type="spellEnd"/>
      <w:r>
        <w:t xml:space="preserve"> hab im Buch von der waren </w:t>
      </w:r>
      <w:proofErr w:type="spellStart"/>
      <w:r>
        <w:t>seelsorge</w:t>
      </w:r>
      <w:proofErr w:type="spellEnd"/>
      <w:r w:rsidR="0097039A">
        <w:rPr>
          <w:rStyle w:val="Endnotenzeichen"/>
        </w:rPr>
        <w:endnoteReference w:id="10"/>
      </w:r>
      <w:r>
        <w:t xml:space="preserve"> und in dem Buch, das ich jetzund bei nahe zu end </w:t>
      </w:r>
      <w:proofErr w:type="spellStart"/>
      <w:r>
        <w:t>pracht</w:t>
      </w:r>
      <w:proofErr w:type="spellEnd"/>
      <w:r>
        <w:t xml:space="preserve"> hab, Von dem waren verstand des </w:t>
      </w:r>
      <w:proofErr w:type="spellStart"/>
      <w:r>
        <w:t>articuls</w:t>
      </w:r>
      <w:proofErr w:type="spellEnd"/>
      <w:r>
        <w:t xml:space="preserve"> unsers christlichen </w:t>
      </w:r>
      <w:proofErr w:type="spellStart"/>
      <w:r>
        <w:t>glaubens</w:t>
      </w:r>
      <w:proofErr w:type="spellEnd"/>
      <w:r>
        <w:t xml:space="preserve">, Ich glaub ein Christliche Kirch, </w:t>
      </w:r>
      <w:proofErr w:type="spellStart"/>
      <w:r>
        <w:t>gemeinschaft</w:t>
      </w:r>
      <w:proofErr w:type="spellEnd"/>
      <w:r>
        <w:t xml:space="preserve"> der Heiligen</w:t>
      </w:r>
      <w:r w:rsidR="0097039A">
        <w:rPr>
          <w:rStyle w:val="Endnotenzeichen"/>
        </w:rPr>
        <w:endnoteReference w:id="11"/>
      </w:r>
      <w:r>
        <w:t xml:space="preserve">. </w:t>
      </w:r>
    </w:p>
    <w:p w14:paraId="460190FB" w14:textId="77777777" w:rsidR="002A0C4A" w:rsidRDefault="002A0C4A" w:rsidP="002A0C4A">
      <w:pPr>
        <w:pStyle w:val="StandardWeb"/>
      </w:pPr>
      <w:r>
        <w:t xml:space="preserve">In dieser lehre bitt ich den </w:t>
      </w:r>
      <w:proofErr w:type="spellStart"/>
      <w:r>
        <w:t>Allmechtigen</w:t>
      </w:r>
      <w:proofErr w:type="spellEnd"/>
      <w:r>
        <w:t xml:space="preserve"> ewigen Gott durch u. H. Jesum Christum seinen </w:t>
      </w:r>
      <w:proofErr w:type="spellStart"/>
      <w:r>
        <w:t>liben</w:t>
      </w:r>
      <w:proofErr w:type="spellEnd"/>
      <w:r>
        <w:t xml:space="preserve"> Son, durch den er sie uns zugesandt und geben hat, das er uns </w:t>
      </w:r>
      <w:proofErr w:type="spellStart"/>
      <w:r>
        <w:t>gnediglich</w:t>
      </w:r>
      <w:proofErr w:type="spellEnd"/>
      <w:r>
        <w:t xml:space="preserve"> wölle erhalten, und sie in uns immer </w:t>
      </w:r>
      <w:proofErr w:type="spellStart"/>
      <w:r>
        <w:t>kreftiger</w:t>
      </w:r>
      <w:proofErr w:type="spellEnd"/>
      <w:r>
        <w:t xml:space="preserve"> und </w:t>
      </w:r>
      <w:proofErr w:type="spellStart"/>
      <w:r>
        <w:t>thetiger</w:t>
      </w:r>
      <w:proofErr w:type="spellEnd"/>
      <w:r>
        <w:t xml:space="preserve"> mache. Auch meine liebe </w:t>
      </w:r>
      <w:proofErr w:type="spellStart"/>
      <w:r>
        <w:t>Hausfraw</w:t>
      </w:r>
      <w:proofErr w:type="spellEnd"/>
      <w:r>
        <w:t xml:space="preserve">, alle unsere </w:t>
      </w:r>
      <w:proofErr w:type="spellStart"/>
      <w:r>
        <w:t>kinder</w:t>
      </w:r>
      <w:proofErr w:type="spellEnd"/>
      <w:r>
        <w:t xml:space="preserve">, verwandten, freund und alle seine </w:t>
      </w:r>
      <w:proofErr w:type="spellStart"/>
      <w:r>
        <w:t>erwehlten</w:t>
      </w:r>
      <w:proofErr w:type="spellEnd"/>
      <w:r>
        <w:t xml:space="preserve">, Amen. </w:t>
      </w:r>
    </w:p>
    <w:p w14:paraId="4523BBEF" w14:textId="2FADD009" w:rsidR="002A0C4A" w:rsidRDefault="002A0C4A" w:rsidP="002A0C4A">
      <w:pPr>
        <w:pStyle w:val="StandardWeb"/>
      </w:pPr>
      <w:r>
        <w:t xml:space="preserve">So viel dann belanget das Zeitlich, so ist mein will, bitt und </w:t>
      </w:r>
      <w:proofErr w:type="spellStart"/>
      <w:r>
        <w:t>begeer</w:t>
      </w:r>
      <w:proofErr w:type="spellEnd"/>
      <w:r>
        <w:t xml:space="preserve">, das mein liebe </w:t>
      </w:r>
      <w:proofErr w:type="spellStart"/>
      <w:r>
        <w:t>Hausfrawe</w:t>
      </w:r>
      <w:proofErr w:type="spellEnd"/>
      <w:r>
        <w:t xml:space="preserve"> Wibrand wölle unser </w:t>
      </w:r>
      <w:proofErr w:type="spellStart"/>
      <w:r>
        <w:t>kindlin</w:t>
      </w:r>
      <w:proofErr w:type="spellEnd"/>
      <w:r>
        <w:t xml:space="preserve"> </w:t>
      </w:r>
      <w:proofErr w:type="spellStart"/>
      <w:r>
        <w:t>Elizabethen</w:t>
      </w:r>
      <w:proofErr w:type="spellEnd"/>
      <w:r>
        <w:t xml:space="preserve"> bei sich </w:t>
      </w:r>
      <w:proofErr w:type="spellStart"/>
      <w:r>
        <w:t>ir</w:t>
      </w:r>
      <w:proofErr w:type="spellEnd"/>
      <w:r>
        <w:t xml:space="preserve"> lebenlang behalten, und es in der Gottes </w:t>
      </w:r>
      <w:proofErr w:type="spellStart"/>
      <w:r>
        <w:t>forcht</w:t>
      </w:r>
      <w:proofErr w:type="spellEnd"/>
      <w:r>
        <w:t xml:space="preserve"> </w:t>
      </w:r>
      <w:proofErr w:type="spellStart"/>
      <w:r>
        <w:t>uffziehen</w:t>
      </w:r>
      <w:proofErr w:type="spellEnd"/>
      <w:r>
        <w:t xml:space="preserve"> und so sie es erlebt, in die Ehe </w:t>
      </w:r>
      <w:proofErr w:type="spellStart"/>
      <w:r>
        <w:t>helffen</w:t>
      </w:r>
      <w:proofErr w:type="spellEnd"/>
      <w:r>
        <w:t xml:space="preserve"> bestatten, </w:t>
      </w:r>
      <w:proofErr w:type="spellStart"/>
      <w:r>
        <w:t>Darumb</w:t>
      </w:r>
      <w:proofErr w:type="spellEnd"/>
      <w:r>
        <w:t xml:space="preserve"> solle der </w:t>
      </w:r>
      <w:proofErr w:type="spellStart"/>
      <w:r>
        <w:t>kinder</w:t>
      </w:r>
      <w:proofErr w:type="spellEnd"/>
      <w:r>
        <w:t xml:space="preserve"> </w:t>
      </w:r>
      <w:proofErr w:type="spellStart"/>
      <w:r>
        <w:t>vogt</w:t>
      </w:r>
      <w:proofErr w:type="spellEnd"/>
      <w:r>
        <w:t xml:space="preserve">, nachdem dem </w:t>
      </w:r>
      <w:proofErr w:type="spellStart"/>
      <w:r>
        <w:t>kindlin</w:t>
      </w:r>
      <w:proofErr w:type="spellEnd"/>
      <w:r>
        <w:t xml:space="preserve"> zu seinem </w:t>
      </w:r>
      <w:proofErr w:type="spellStart"/>
      <w:r>
        <w:t>theil</w:t>
      </w:r>
      <w:proofErr w:type="spellEnd"/>
      <w:r>
        <w:t xml:space="preserve"> werden mag, </w:t>
      </w:r>
      <w:proofErr w:type="spellStart"/>
      <w:r>
        <w:t>ir</w:t>
      </w:r>
      <w:proofErr w:type="spellEnd"/>
      <w:r>
        <w:t xml:space="preserve"> zu </w:t>
      </w:r>
      <w:proofErr w:type="spellStart"/>
      <w:r>
        <w:t>steuhr</w:t>
      </w:r>
      <w:proofErr w:type="spellEnd"/>
      <w:r>
        <w:t xml:space="preserve"> kommen, Und damit sie </w:t>
      </w:r>
      <w:proofErr w:type="spellStart"/>
      <w:r>
        <w:t>dis</w:t>
      </w:r>
      <w:proofErr w:type="spellEnd"/>
      <w:r>
        <w:t xml:space="preserve"> desto bass vermöge, und </w:t>
      </w:r>
      <w:proofErr w:type="spellStart"/>
      <w:r>
        <w:t>darumb</w:t>
      </w:r>
      <w:proofErr w:type="spellEnd"/>
      <w:r>
        <w:t xml:space="preserve">, das sie mir und meinen </w:t>
      </w:r>
      <w:proofErr w:type="spellStart"/>
      <w:r>
        <w:t>kindern</w:t>
      </w:r>
      <w:proofErr w:type="spellEnd"/>
      <w:r>
        <w:t xml:space="preserve"> so getreulich gedienet und freilich</w:t>
      </w:r>
      <w:r w:rsidR="0097039A">
        <w:rPr>
          <w:rStyle w:val="Endnotenzeichen"/>
        </w:rPr>
        <w:endnoteReference w:id="12"/>
      </w:r>
      <w:r>
        <w:t xml:space="preserve"> weiter dienen </w:t>
      </w:r>
      <w:proofErr w:type="spellStart"/>
      <w:r>
        <w:t>wirt</w:t>
      </w:r>
      <w:proofErr w:type="spellEnd"/>
      <w:r>
        <w:t xml:space="preserve">, so lang sie es </w:t>
      </w:r>
      <w:proofErr w:type="spellStart"/>
      <w:r>
        <w:t>vermage</w:t>
      </w:r>
      <w:proofErr w:type="spellEnd"/>
      <w:r>
        <w:t xml:space="preserve">, So will ich das der </w:t>
      </w:r>
      <w:proofErr w:type="spellStart"/>
      <w:r>
        <w:t>braulauff</w:t>
      </w:r>
      <w:proofErr w:type="spellEnd"/>
      <w:r>
        <w:t xml:space="preserve"> </w:t>
      </w:r>
      <w:proofErr w:type="spellStart"/>
      <w:r>
        <w:t>widum</w:t>
      </w:r>
      <w:proofErr w:type="spellEnd"/>
      <w:r w:rsidR="0097039A">
        <w:rPr>
          <w:rStyle w:val="Endnotenzeichen"/>
        </w:rPr>
        <w:endnoteReference w:id="13"/>
      </w:r>
      <w:r>
        <w:t xml:space="preserve">, so ich </w:t>
      </w:r>
      <w:proofErr w:type="spellStart"/>
      <w:r>
        <w:t>ir</w:t>
      </w:r>
      <w:proofErr w:type="spellEnd"/>
      <w:r>
        <w:t xml:space="preserve">, als wir zusammen kommen sind, </w:t>
      </w:r>
      <w:proofErr w:type="spellStart"/>
      <w:r>
        <w:t>verschriben</w:t>
      </w:r>
      <w:proofErr w:type="spellEnd"/>
      <w:r>
        <w:t xml:space="preserve"> </w:t>
      </w:r>
      <w:proofErr w:type="spellStart"/>
      <w:r>
        <w:t>umb</w:t>
      </w:r>
      <w:proofErr w:type="spellEnd"/>
      <w:r>
        <w:t xml:space="preserve"> ein Hundert </w:t>
      </w:r>
      <w:proofErr w:type="spellStart"/>
      <w:r>
        <w:t>gulden</w:t>
      </w:r>
      <w:proofErr w:type="spellEnd"/>
      <w:r>
        <w:t xml:space="preserve"> von dem Zweitheil der </w:t>
      </w:r>
      <w:proofErr w:type="spellStart"/>
      <w:r>
        <w:t>beden</w:t>
      </w:r>
      <w:proofErr w:type="spellEnd"/>
      <w:r>
        <w:t xml:space="preserve"> </w:t>
      </w:r>
      <w:proofErr w:type="spellStart"/>
      <w:r>
        <w:t>kinder</w:t>
      </w:r>
      <w:proofErr w:type="spellEnd"/>
      <w:r>
        <w:t xml:space="preserve"> gebessert werde. </w:t>
      </w:r>
    </w:p>
    <w:p w14:paraId="06ED95FF" w14:textId="77777777" w:rsidR="002A0C4A" w:rsidRDefault="002A0C4A" w:rsidP="002A0C4A">
      <w:pPr>
        <w:pStyle w:val="StandardWeb"/>
      </w:pPr>
      <w:proofErr w:type="spellStart"/>
      <w:r>
        <w:t>Sunst</w:t>
      </w:r>
      <w:proofErr w:type="spellEnd"/>
      <w:r>
        <w:t xml:space="preserve"> sollen meine Erben seyn, meine zwey </w:t>
      </w:r>
      <w:proofErr w:type="spellStart"/>
      <w:r>
        <w:t>kinder</w:t>
      </w:r>
      <w:proofErr w:type="spellEnd"/>
      <w:r>
        <w:t xml:space="preserve"> zum zweyten und sie mein </w:t>
      </w:r>
      <w:proofErr w:type="spellStart"/>
      <w:r>
        <w:t>hausfraw</w:t>
      </w:r>
      <w:proofErr w:type="spellEnd"/>
      <w:r>
        <w:t xml:space="preserve"> zum dritten </w:t>
      </w:r>
      <w:proofErr w:type="spellStart"/>
      <w:r>
        <w:t>theil</w:t>
      </w:r>
      <w:proofErr w:type="spellEnd"/>
      <w:r>
        <w:t xml:space="preserve">, nach unser </w:t>
      </w:r>
      <w:proofErr w:type="spellStart"/>
      <w:r>
        <w:t>heyrathsverschreibung</w:t>
      </w:r>
      <w:proofErr w:type="spellEnd"/>
      <w:r>
        <w:t xml:space="preserve">, in welcher was von dem, so von meiner </w:t>
      </w:r>
      <w:proofErr w:type="spellStart"/>
      <w:r>
        <w:t>hausfrawen</w:t>
      </w:r>
      <w:proofErr w:type="spellEnd"/>
      <w:r>
        <w:t xml:space="preserve"> herkommen, soll </w:t>
      </w:r>
      <w:proofErr w:type="spellStart"/>
      <w:r>
        <w:t>theilbar</w:t>
      </w:r>
      <w:proofErr w:type="spellEnd"/>
      <w:r>
        <w:t xml:space="preserve"> seyn oder </w:t>
      </w:r>
      <w:proofErr w:type="spellStart"/>
      <w:r>
        <w:t>nit</w:t>
      </w:r>
      <w:proofErr w:type="spellEnd"/>
      <w:r>
        <w:t xml:space="preserve">, </w:t>
      </w:r>
      <w:proofErr w:type="spellStart"/>
      <w:r>
        <w:t>beschriben</w:t>
      </w:r>
      <w:proofErr w:type="spellEnd"/>
      <w:r>
        <w:t xml:space="preserve"> ist. </w:t>
      </w:r>
    </w:p>
    <w:p w14:paraId="63A006C4" w14:textId="17F906A5" w:rsidR="002A0C4A" w:rsidRDefault="002A0C4A" w:rsidP="002A0C4A">
      <w:pPr>
        <w:pStyle w:val="StandardWeb"/>
      </w:pPr>
      <w:r>
        <w:t xml:space="preserve">In dem will ich aber doch das meiner </w:t>
      </w:r>
      <w:proofErr w:type="spellStart"/>
      <w:r>
        <w:t>Hausfrawen</w:t>
      </w:r>
      <w:proofErr w:type="spellEnd"/>
      <w:r>
        <w:t xml:space="preserve"> zu </w:t>
      </w:r>
      <w:proofErr w:type="spellStart"/>
      <w:r>
        <w:t>irem</w:t>
      </w:r>
      <w:proofErr w:type="spellEnd"/>
      <w:r>
        <w:t xml:space="preserve"> </w:t>
      </w:r>
      <w:proofErr w:type="spellStart"/>
      <w:r>
        <w:t>theil</w:t>
      </w:r>
      <w:proofErr w:type="spellEnd"/>
      <w:r>
        <w:t xml:space="preserve"> vorab sollen </w:t>
      </w:r>
      <w:proofErr w:type="spellStart"/>
      <w:r>
        <w:t>zugetheilet</w:t>
      </w:r>
      <w:proofErr w:type="spellEnd"/>
      <w:r>
        <w:t xml:space="preserve"> werden die Zins zu Basel, die sie mir </w:t>
      </w:r>
      <w:proofErr w:type="spellStart"/>
      <w:r>
        <w:t>zubracht</w:t>
      </w:r>
      <w:proofErr w:type="spellEnd"/>
      <w:r>
        <w:t xml:space="preserve"> hat. Ferner </w:t>
      </w:r>
      <w:proofErr w:type="spellStart"/>
      <w:r>
        <w:t>wille</w:t>
      </w:r>
      <w:proofErr w:type="spellEnd"/>
      <w:r>
        <w:t xml:space="preserve"> und </w:t>
      </w:r>
      <w:proofErr w:type="spellStart"/>
      <w:r>
        <w:t>beger</w:t>
      </w:r>
      <w:proofErr w:type="spellEnd"/>
      <w:r>
        <w:t xml:space="preserve"> ich, </w:t>
      </w:r>
      <w:proofErr w:type="spellStart"/>
      <w:r>
        <w:t>ebe</w:t>
      </w:r>
      <w:proofErr w:type="spellEnd"/>
      <w:r>
        <w:t xml:space="preserve"> dann etwas getheilet werde, das unserm Herrn Christo </w:t>
      </w:r>
      <w:proofErr w:type="spellStart"/>
      <w:r>
        <w:t>fünffzig</w:t>
      </w:r>
      <w:proofErr w:type="spellEnd"/>
      <w:r>
        <w:t xml:space="preserve"> </w:t>
      </w:r>
      <w:proofErr w:type="spellStart"/>
      <w:r>
        <w:t>gulden</w:t>
      </w:r>
      <w:proofErr w:type="spellEnd"/>
      <w:r>
        <w:t xml:space="preserve"> gesondert werden, von dem das er mir übrig </w:t>
      </w:r>
      <w:proofErr w:type="spellStart"/>
      <w:r>
        <w:t>wirdt</w:t>
      </w:r>
      <w:proofErr w:type="spellEnd"/>
      <w:r>
        <w:t xml:space="preserve"> lassen, wo anders mein </w:t>
      </w:r>
      <w:proofErr w:type="spellStart"/>
      <w:r>
        <w:t>narung</w:t>
      </w:r>
      <w:proofErr w:type="spellEnd"/>
      <w:r>
        <w:t xml:space="preserve"> </w:t>
      </w:r>
      <w:proofErr w:type="spellStart"/>
      <w:r>
        <w:t>ungefehrlich</w:t>
      </w:r>
      <w:proofErr w:type="spellEnd"/>
      <w:r>
        <w:t xml:space="preserve"> bey </w:t>
      </w:r>
      <w:proofErr w:type="spellStart"/>
      <w:r>
        <w:t>dreyhundert</w:t>
      </w:r>
      <w:proofErr w:type="spellEnd"/>
      <w:r>
        <w:t xml:space="preserve"> </w:t>
      </w:r>
      <w:proofErr w:type="spellStart"/>
      <w:r>
        <w:t>gulden</w:t>
      </w:r>
      <w:proofErr w:type="spellEnd"/>
      <w:r w:rsidR="0097039A">
        <w:rPr>
          <w:rStyle w:val="Endnotenzeichen"/>
        </w:rPr>
        <w:endnoteReference w:id="14"/>
      </w:r>
      <w:r>
        <w:t xml:space="preserve"> bleibt, wie sie war, da wir </w:t>
      </w:r>
      <w:proofErr w:type="spellStart"/>
      <w:r>
        <w:t>zusammgekommen</w:t>
      </w:r>
      <w:proofErr w:type="spellEnd"/>
      <w:r>
        <w:t xml:space="preserve"> sind. Davon man geben soll zwanzig den gemeinen armen, </w:t>
      </w:r>
      <w:proofErr w:type="spellStart"/>
      <w:r>
        <w:t>zehen</w:t>
      </w:r>
      <w:proofErr w:type="spellEnd"/>
      <w:r>
        <w:t xml:space="preserve"> in Spital, </w:t>
      </w:r>
      <w:proofErr w:type="spellStart"/>
      <w:r>
        <w:t>zehen</w:t>
      </w:r>
      <w:proofErr w:type="spellEnd"/>
      <w:r>
        <w:t xml:space="preserve"> zu </w:t>
      </w:r>
      <w:proofErr w:type="spellStart"/>
      <w:r>
        <w:t>Wilhelmern</w:t>
      </w:r>
      <w:proofErr w:type="spellEnd"/>
      <w:r w:rsidR="0097039A">
        <w:rPr>
          <w:rStyle w:val="Endnotenzeichen"/>
        </w:rPr>
        <w:endnoteReference w:id="15"/>
      </w:r>
      <w:r>
        <w:t xml:space="preserve"> und </w:t>
      </w:r>
      <w:proofErr w:type="spellStart"/>
      <w:r>
        <w:t>zehen</w:t>
      </w:r>
      <w:proofErr w:type="spellEnd"/>
      <w:r>
        <w:t xml:space="preserve"> den </w:t>
      </w:r>
      <w:proofErr w:type="spellStart"/>
      <w:r>
        <w:t>blaterleuthen</w:t>
      </w:r>
      <w:proofErr w:type="spellEnd"/>
      <w:r>
        <w:t>. Item nachdem ich meinem Son Nathanael</w:t>
      </w:r>
      <w:r w:rsidR="0097039A">
        <w:rPr>
          <w:rStyle w:val="Endnotenzeichen"/>
        </w:rPr>
        <w:endnoteReference w:id="16"/>
      </w:r>
      <w:r>
        <w:t xml:space="preserve"> so ein gros über meine </w:t>
      </w:r>
      <w:proofErr w:type="spellStart"/>
      <w:r>
        <w:t>nahrung</w:t>
      </w:r>
      <w:proofErr w:type="spellEnd"/>
      <w:r>
        <w:t xml:space="preserve"> gegeben hab, nach </w:t>
      </w:r>
      <w:proofErr w:type="spellStart"/>
      <w:r>
        <w:t>abgang</w:t>
      </w:r>
      <w:proofErr w:type="spellEnd"/>
      <w:r>
        <w:t xml:space="preserve"> meiner </w:t>
      </w:r>
      <w:proofErr w:type="spellStart"/>
      <w:r>
        <w:t>hausfrawen</w:t>
      </w:r>
      <w:proofErr w:type="spellEnd"/>
      <w:r>
        <w:t xml:space="preserve"> seligen </w:t>
      </w:r>
      <w:proofErr w:type="spellStart"/>
      <w:r>
        <w:t>Elizabethen</w:t>
      </w:r>
      <w:proofErr w:type="spellEnd"/>
      <w:r>
        <w:t xml:space="preserve"> </w:t>
      </w:r>
      <w:proofErr w:type="spellStart"/>
      <w:r>
        <w:t>Pallassin</w:t>
      </w:r>
      <w:proofErr w:type="spellEnd"/>
      <w:r w:rsidR="0097039A">
        <w:rPr>
          <w:rStyle w:val="Endnotenzeichen"/>
        </w:rPr>
        <w:endnoteReference w:id="17"/>
      </w:r>
      <w:r>
        <w:t xml:space="preserve"> seiner Mutter, über das zu rechnen, das im in seinem Theil </w:t>
      </w:r>
      <w:proofErr w:type="spellStart"/>
      <w:r>
        <w:t>hette</w:t>
      </w:r>
      <w:proofErr w:type="spellEnd"/>
      <w:r>
        <w:t xml:space="preserve"> </w:t>
      </w:r>
      <w:proofErr w:type="spellStart"/>
      <w:r>
        <w:t>gepüret</w:t>
      </w:r>
      <w:proofErr w:type="spellEnd"/>
      <w:r>
        <w:t xml:space="preserve">, und </w:t>
      </w:r>
      <w:proofErr w:type="spellStart"/>
      <w:r>
        <w:t>dannnocht</w:t>
      </w:r>
      <w:proofErr w:type="spellEnd"/>
      <w:r>
        <w:t xml:space="preserve"> über das ich ihn nun so </w:t>
      </w:r>
      <w:proofErr w:type="spellStart"/>
      <w:r>
        <w:t>vil</w:t>
      </w:r>
      <w:proofErr w:type="spellEnd"/>
      <w:r>
        <w:t xml:space="preserve"> </w:t>
      </w:r>
      <w:proofErr w:type="spellStart"/>
      <w:r>
        <w:t>Jar</w:t>
      </w:r>
      <w:proofErr w:type="spellEnd"/>
      <w:r>
        <w:t xml:space="preserve"> in meinem kosten hab gehalten, mit kost und </w:t>
      </w:r>
      <w:proofErr w:type="spellStart"/>
      <w:r>
        <w:t>kleydern</w:t>
      </w:r>
      <w:proofErr w:type="spellEnd"/>
      <w:r>
        <w:t xml:space="preserve">. So will ich, so es zu theilen kommet, das er so lang still </w:t>
      </w:r>
      <w:proofErr w:type="spellStart"/>
      <w:r>
        <w:t>standt</w:t>
      </w:r>
      <w:proofErr w:type="spellEnd"/>
      <w:r>
        <w:t xml:space="preserve"> biss meinem </w:t>
      </w:r>
      <w:proofErr w:type="spellStart"/>
      <w:r>
        <w:t>döchterlein</w:t>
      </w:r>
      <w:proofErr w:type="spellEnd"/>
      <w:r>
        <w:t xml:space="preserve"> als viel voraus werde, als </w:t>
      </w:r>
      <w:proofErr w:type="spellStart"/>
      <w:r>
        <w:t>vil</w:t>
      </w:r>
      <w:proofErr w:type="spellEnd"/>
      <w:r>
        <w:t xml:space="preserve"> ich ihm gegeben hab über seinen </w:t>
      </w:r>
      <w:proofErr w:type="spellStart"/>
      <w:r>
        <w:t>gepürenden</w:t>
      </w:r>
      <w:proofErr w:type="spellEnd"/>
      <w:r>
        <w:t xml:space="preserve"> </w:t>
      </w:r>
      <w:proofErr w:type="spellStart"/>
      <w:r>
        <w:t>theil</w:t>
      </w:r>
      <w:proofErr w:type="spellEnd"/>
      <w:r>
        <w:t xml:space="preserve">, dann das </w:t>
      </w:r>
      <w:proofErr w:type="spellStart"/>
      <w:r>
        <w:t>kindt</w:t>
      </w:r>
      <w:proofErr w:type="spellEnd"/>
      <w:r>
        <w:t xml:space="preserve"> noch unerzogen und er nun, weil er dahin kommen ist, das er sich mit Gottes </w:t>
      </w:r>
      <w:proofErr w:type="spellStart"/>
      <w:r>
        <w:t>Hilffe</w:t>
      </w:r>
      <w:proofErr w:type="spellEnd"/>
      <w:r>
        <w:t xml:space="preserve"> </w:t>
      </w:r>
      <w:proofErr w:type="spellStart"/>
      <w:r>
        <w:t>ernehren</w:t>
      </w:r>
      <w:proofErr w:type="spellEnd"/>
      <w:r>
        <w:t xml:space="preserve"> kann. Doch sollte das </w:t>
      </w:r>
      <w:proofErr w:type="spellStart"/>
      <w:r>
        <w:t>döchterlin</w:t>
      </w:r>
      <w:proofErr w:type="spellEnd"/>
      <w:r>
        <w:t xml:space="preserve"> vor der Mutter mit todt </w:t>
      </w:r>
      <w:proofErr w:type="spellStart"/>
      <w:r>
        <w:t>abgehn</w:t>
      </w:r>
      <w:proofErr w:type="spellEnd"/>
      <w:r>
        <w:t xml:space="preserve">, so hab ich mein </w:t>
      </w:r>
      <w:proofErr w:type="spellStart"/>
      <w:r>
        <w:t>fraw</w:t>
      </w:r>
      <w:proofErr w:type="spellEnd"/>
      <w:r>
        <w:t xml:space="preserve"> </w:t>
      </w:r>
      <w:proofErr w:type="spellStart"/>
      <w:r>
        <w:t>erbetten</w:t>
      </w:r>
      <w:proofErr w:type="spellEnd"/>
      <w:r>
        <w:t xml:space="preserve">, das sie bewilliget hat, das von des </w:t>
      </w:r>
      <w:proofErr w:type="spellStart"/>
      <w:r>
        <w:t>döchterlins</w:t>
      </w:r>
      <w:proofErr w:type="spellEnd"/>
      <w:r>
        <w:t xml:space="preserve"> </w:t>
      </w:r>
      <w:proofErr w:type="spellStart"/>
      <w:r>
        <w:t>nachplibenem</w:t>
      </w:r>
      <w:proofErr w:type="spellEnd"/>
      <w:r>
        <w:t xml:space="preserve"> gut, dein Nathanael so </w:t>
      </w:r>
      <w:proofErr w:type="spellStart"/>
      <w:r>
        <w:t>vil</w:t>
      </w:r>
      <w:proofErr w:type="spellEnd"/>
      <w:r>
        <w:t xml:space="preserve"> wieder zu fallen soll, wo ers erlebt, als </w:t>
      </w:r>
      <w:proofErr w:type="spellStart"/>
      <w:r>
        <w:t>vil</w:t>
      </w:r>
      <w:proofErr w:type="spellEnd"/>
      <w:r>
        <w:t xml:space="preserve"> dem </w:t>
      </w:r>
      <w:proofErr w:type="spellStart"/>
      <w:r>
        <w:t>döchterlin</w:t>
      </w:r>
      <w:proofErr w:type="spellEnd"/>
      <w:r>
        <w:t xml:space="preserve"> über den ordentlichen halben </w:t>
      </w:r>
      <w:proofErr w:type="spellStart"/>
      <w:r>
        <w:t>zweytheil</w:t>
      </w:r>
      <w:proofErr w:type="spellEnd"/>
      <w:r>
        <w:t xml:space="preserve"> meiner verlassenen Nahrung von des Nathanaels halben </w:t>
      </w:r>
      <w:proofErr w:type="spellStart"/>
      <w:r>
        <w:t>zweytheil</w:t>
      </w:r>
      <w:proofErr w:type="spellEnd"/>
      <w:r>
        <w:t xml:space="preserve"> zukommen ist. </w:t>
      </w:r>
    </w:p>
    <w:p w14:paraId="0D3070B6" w14:textId="03387498" w:rsidR="002A0C4A" w:rsidRDefault="002A0C4A" w:rsidP="002A0C4A">
      <w:pPr>
        <w:pStyle w:val="StandardWeb"/>
      </w:pPr>
      <w:r>
        <w:t xml:space="preserve">Meinem Son Nathanael will ich auch das </w:t>
      </w:r>
      <w:proofErr w:type="spellStart"/>
      <w:r>
        <w:t>ufflegen</w:t>
      </w:r>
      <w:proofErr w:type="spellEnd"/>
      <w:r>
        <w:t xml:space="preserve"> und von im </w:t>
      </w:r>
      <w:proofErr w:type="spellStart"/>
      <w:r>
        <w:t>gebetten</w:t>
      </w:r>
      <w:proofErr w:type="spellEnd"/>
      <w:r>
        <w:t xml:space="preserve"> haben, das er, mit </w:t>
      </w:r>
      <w:proofErr w:type="spellStart"/>
      <w:r>
        <w:t>raht</w:t>
      </w:r>
      <w:proofErr w:type="spellEnd"/>
      <w:r>
        <w:t xml:space="preserve"> seines </w:t>
      </w:r>
      <w:proofErr w:type="spellStart"/>
      <w:r>
        <w:t>vogts</w:t>
      </w:r>
      <w:proofErr w:type="spellEnd"/>
      <w:r>
        <w:t xml:space="preserve">, wölle verordnen und schaffen, </w:t>
      </w:r>
      <w:proofErr w:type="spellStart"/>
      <w:r>
        <w:t>wa</w:t>
      </w:r>
      <w:proofErr w:type="spellEnd"/>
      <w:r>
        <w:t xml:space="preserve"> er sollte </w:t>
      </w:r>
      <w:proofErr w:type="spellStart"/>
      <w:r>
        <w:t>one</w:t>
      </w:r>
      <w:proofErr w:type="spellEnd"/>
      <w:r>
        <w:t xml:space="preserve"> </w:t>
      </w:r>
      <w:proofErr w:type="spellStart"/>
      <w:r>
        <w:t>leibs</w:t>
      </w:r>
      <w:proofErr w:type="spellEnd"/>
      <w:r>
        <w:t xml:space="preserve"> erben, und nach </w:t>
      </w:r>
      <w:proofErr w:type="spellStart"/>
      <w:r>
        <w:t>abgang</w:t>
      </w:r>
      <w:proofErr w:type="spellEnd"/>
      <w:r>
        <w:t xml:space="preserve"> meiner </w:t>
      </w:r>
      <w:proofErr w:type="spellStart"/>
      <w:r>
        <w:t>Dochter</w:t>
      </w:r>
      <w:proofErr w:type="spellEnd"/>
      <w:r>
        <w:t xml:space="preserve"> und seiner </w:t>
      </w:r>
      <w:proofErr w:type="spellStart"/>
      <w:r>
        <w:t>schwester</w:t>
      </w:r>
      <w:proofErr w:type="spellEnd"/>
      <w:r>
        <w:t xml:space="preserve"> </w:t>
      </w:r>
      <w:proofErr w:type="spellStart"/>
      <w:r>
        <w:t>Elizabethen</w:t>
      </w:r>
      <w:proofErr w:type="spellEnd"/>
      <w:r>
        <w:t xml:space="preserve"> </w:t>
      </w:r>
      <w:proofErr w:type="spellStart"/>
      <w:r>
        <w:t>abgehn</w:t>
      </w:r>
      <w:proofErr w:type="spellEnd"/>
      <w:r>
        <w:t xml:space="preserve">, das er zu Erben seiner verlassenen </w:t>
      </w:r>
      <w:proofErr w:type="spellStart"/>
      <w:r>
        <w:t>nahrung</w:t>
      </w:r>
      <w:proofErr w:type="spellEnd"/>
      <w:r>
        <w:t xml:space="preserve"> setzen wollte die </w:t>
      </w:r>
      <w:proofErr w:type="spellStart"/>
      <w:r>
        <w:t>Wilhelmer</w:t>
      </w:r>
      <w:proofErr w:type="spellEnd"/>
      <w:r>
        <w:t xml:space="preserve"> </w:t>
      </w:r>
      <w:proofErr w:type="spellStart"/>
      <w:r>
        <w:t>knaben</w:t>
      </w:r>
      <w:proofErr w:type="spellEnd"/>
      <w:r>
        <w:t xml:space="preserve"> zum </w:t>
      </w:r>
      <w:proofErr w:type="spellStart"/>
      <w:r>
        <w:t>zweytheil</w:t>
      </w:r>
      <w:proofErr w:type="spellEnd"/>
      <w:r>
        <w:t xml:space="preserve"> und seine vettern und </w:t>
      </w:r>
      <w:proofErr w:type="spellStart"/>
      <w:r>
        <w:t>basen</w:t>
      </w:r>
      <w:proofErr w:type="spellEnd"/>
      <w:r>
        <w:t xml:space="preserve"> von seiner </w:t>
      </w:r>
      <w:proofErr w:type="spellStart"/>
      <w:r>
        <w:t>muter</w:t>
      </w:r>
      <w:proofErr w:type="spellEnd"/>
      <w:r>
        <w:t xml:space="preserve"> her, die ihm die </w:t>
      </w:r>
      <w:proofErr w:type="spellStart"/>
      <w:r>
        <w:t>nehisten</w:t>
      </w:r>
      <w:proofErr w:type="spellEnd"/>
      <w:r>
        <w:t xml:space="preserve"> sind, nur zum dritten </w:t>
      </w:r>
      <w:proofErr w:type="spellStart"/>
      <w:r>
        <w:t>theil</w:t>
      </w:r>
      <w:proofErr w:type="spellEnd"/>
      <w:r>
        <w:t xml:space="preserve">, angesehen das dieselbigen vorhin von seiner </w:t>
      </w:r>
      <w:proofErr w:type="spellStart"/>
      <w:r>
        <w:t>muter</w:t>
      </w:r>
      <w:proofErr w:type="spellEnd"/>
      <w:r>
        <w:t xml:space="preserve"> seligen väterlichem und mütterlichem erbe, so ein grosses </w:t>
      </w:r>
      <w:proofErr w:type="spellStart"/>
      <w:r>
        <w:t>inbehalten</w:t>
      </w:r>
      <w:proofErr w:type="spellEnd"/>
      <w:r>
        <w:t xml:space="preserve"> haben</w:t>
      </w:r>
      <w:r w:rsidR="0097039A">
        <w:rPr>
          <w:rStyle w:val="Endnotenzeichen"/>
        </w:rPr>
        <w:endnoteReference w:id="18"/>
      </w:r>
      <w:r>
        <w:t xml:space="preserve">, und </w:t>
      </w:r>
      <w:proofErr w:type="spellStart"/>
      <w:r>
        <w:t>ir</w:t>
      </w:r>
      <w:proofErr w:type="spellEnd"/>
      <w:r>
        <w:t xml:space="preserve"> nur den </w:t>
      </w:r>
      <w:proofErr w:type="spellStart"/>
      <w:r>
        <w:t>vierdentheil</w:t>
      </w:r>
      <w:proofErr w:type="spellEnd"/>
      <w:r>
        <w:t xml:space="preserve"> davon gegeben, und das hat auch sein </w:t>
      </w:r>
      <w:proofErr w:type="spellStart"/>
      <w:r>
        <w:t>muter</w:t>
      </w:r>
      <w:proofErr w:type="spellEnd"/>
      <w:r>
        <w:t xml:space="preserve"> </w:t>
      </w:r>
      <w:proofErr w:type="spellStart"/>
      <w:r>
        <w:t>allwegen</w:t>
      </w:r>
      <w:proofErr w:type="spellEnd"/>
      <w:r>
        <w:t xml:space="preserve"> </w:t>
      </w:r>
      <w:proofErr w:type="spellStart"/>
      <w:r>
        <w:t>begert</w:t>
      </w:r>
      <w:proofErr w:type="spellEnd"/>
      <w:r>
        <w:t xml:space="preserve"> und in dem auch bedacht, das unser </w:t>
      </w:r>
      <w:proofErr w:type="spellStart"/>
      <w:r>
        <w:t>nahrung</w:t>
      </w:r>
      <w:proofErr w:type="spellEnd"/>
      <w:r>
        <w:t xml:space="preserve"> den </w:t>
      </w:r>
      <w:proofErr w:type="spellStart"/>
      <w:r>
        <w:t>mehrern</w:t>
      </w:r>
      <w:proofErr w:type="spellEnd"/>
      <w:r>
        <w:t xml:space="preserve"> </w:t>
      </w:r>
      <w:proofErr w:type="spellStart"/>
      <w:r>
        <w:t>theil</w:t>
      </w:r>
      <w:proofErr w:type="spellEnd"/>
      <w:r>
        <w:t xml:space="preserve"> durch mein und ihre </w:t>
      </w:r>
      <w:proofErr w:type="spellStart"/>
      <w:r>
        <w:t>arbeit</w:t>
      </w:r>
      <w:proofErr w:type="spellEnd"/>
      <w:r>
        <w:t xml:space="preserve"> überkommen ist, und meinethalben aus der </w:t>
      </w:r>
      <w:proofErr w:type="spellStart"/>
      <w:r>
        <w:t>arbeit</w:t>
      </w:r>
      <w:proofErr w:type="spellEnd"/>
      <w:r>
        <w:t xml:space="preserve">, die ich aus der </w:t>
      </w:r>
      <w:proofErr w:type="spellStart"/>
      <w:r>
        <w:t>gabe</w:t>
      </w:r>
      <w:proofErr w:type="spellEnd"/>
      <w:r>
        <w:t xml:space="preserve"> Gottes der lehre hab mögen verrichten. </w:t>
      </w:r>
    </w:p>
    <w:p w14:paraId="1660B1FD" w14:textId="77777777" w:rsidR="002A0C4A" w:rsidRDefault="002A0C4A" w:rsidP="002A0C4A">
      <w:pPr>
        <w:pStyle w:val="StandardWeb"/>
      </w:pPr>
      <w:r>
        <w:t xml:space="preserve">Als bitt ich auch mein liebe </w:t>
      </w:r>
      <w:proofErr w:type="spellStart"/>
      <w:r>
        <w:t>Hausfraw</w:t>
      </w:r>
      <w:proofErr w:type="spellEnd"/>
      <w:r>
        <w:t xml:space="preserve">, </w:t>
      </w:r>
      <w:proofErr w:type="spellStart"/>
      <w:r>
        <w:t>wa</w:t>
      </w:r>
      <w:proofErr w:type="spellEnd"/>
      <w:r>
        <w:t xml:space="preserve"> sichs begebe, das mein </w:t>
      </w:r>
      <w:proofErr w:type="spellStart"/>
      <w:r>
        <w:t>tochter</w:t>
      </w:r>
      <w:proofErr w:type="spellEnd"/>
      <w:r>
        <w:t xml:space="preserve"> Elizabeth vor </w:t>
      </w:r>
      <w:proofErr w:type="spellStart"/>
      <w:r>
        <w:t>ir</w:t>
      </w:r>
      <w:proofErr w:type="spellEnd"/>
      <w:r>
        <w:t xml:space="preserve"> abging, das sie den </w:t>
      </w:r>
      <w:proofErr w:type="spellStart"/>
      <w:r>
        <w:t>fünfften</w:t>
      </w:r>
      <w:proofErr w:type="spellEnd"/>
      <w:r>
        <w:t xml:space="preserve"> </w:t>
      </w:r>
      <w:proofErr w:type="spellStart"/>
      <w:r>
        <w:t>theil</w:t>
      </w:r>
      <w:proofErr w:type="spellEnd"/>
      <w:r>
        <w:t xml:space="preserve"> des so von des </w:t>
      </w:r>
      <w:proofErr w:type="spellStart"/>
      <w:r>
        <w:t>kindes</w:t>
      </w:r>
      <w:proofErr w:type="spellEnd"/>
      <w:r>
        <w:t xml:space="preserve"> </w:t>
      </w:r>
      <w:proofErr w:type="spellStart"/>
      <w:r>
        <w:t>narung</w:t>
      </w:r>
      <w:proofErr w:type="spellEnd"/>
      <w:r>
        <w:t xml:space="preserve"> überbliebe, auch den </w:t>
      </w:r>
      <w:proofErr w:type="spellStart"/>
      <w:r>
        <w:t>Wilhelmern</w:t>
      </w:r>
      <w:proofErr w:type="spellEnd"/>
      <w:r>
        <w:t xml:space="preserve"> zu geben verschaffen wolle. </w:t>
      </w:r>
    </w:p>
    <w:p w14:paraId="1698EF69" w14:textId="70951138" w:rsidR="002A0C4A" w:rsidRDefault="002A0C4A" w:rsidP="002A0C4A">
      <w:pPr>
        <w:pStyle w:val="StandardWeb"/>
      </w:pPr>
      <w:r>
        <w:t xml:space="preserve">Und nachdem der </w:t>
      </w:r>
      <w:proofErr w:type="spellStart"/>
      <w:r>
        <w:t>wolgelert</w:t>
      </w:r>
      <w:proofErr w:type="spellEnd"/>
      <w:r>
        <w:t xml:space="preserve"> mein christlicher lieber </w:t>
      </w:r>
      <w:proofErr w:type="spellStart"/>
      <w:r>
        <w:t>bruder</w:t>
      </w:r>
      <w:proofErr w:type="spellEnd"/>
      <w:r>
        <w:t xml:space="preserve"> und </w:t>
      </w:r>
      <w:proofErr w:type="spellStart"/>
      <w:r>
        <w:t>gehilff</w:t>
      </w:r>
      <w:proofErr w:type="spellEnd"/>
      <w:r>
        <w:t xml:space="preserve"> im dienst des </w:t>
      </w:r>
      <w:proofErr w:type="spellStart"/>
      <w:r>
        <w:t>herren</w:t>
      </w:r>
      <w:proofErr w:type="spellEnd"/>
      <w:r>
        <w:t xml:space="preserve">, </w:t>
      </w:r>
      <w:proofErr w:type="spellStart"/>
      <w:r>
        <w:t>herr</w:t>
      </w:r>
      <w:proofErr w:type="spellEnd"/>
      <w:r>
        <w:t xml:space="preserve"> </w:t>
      </w:r>
      <w:proofErr w:type="spellStart"/>
      <w:r>
        <w:t>Chonradt</w:t>
      </w:r>
      <w:proofErr w:type="spellEnd"/>
      <w:r>
        <w:t xml:space="preserve"> Hubert, </w:t>
      </w:r>
      <w:proofErr w:type="spellStart"/>
      <w:r>
        <w:t>vil</w:t>
      </w:r>
      <w:proofErr w:type="spellEnd"/>
      <w:r>
        <w:t xml:space="preserve"> mühe und </w:t>
      </w:r>
      <w:proofErr w:type="spellStart"/>
      <w:r>
        <w:t>arbeit</w:t>
      </w:r>
      <w:proofErr w:type="spellEnd"/>
      <w:r>
        <w:t xml:space="preserve"> mit mir und den meinen gehabt und noch hat, Ich ihn auch </w:t>
      </w:r>
      <w:proofErr w:type="spellStart"/>
      <w:r>
        <w:t>erbetten</w:t>
      </w:r>
      <w:proofErr w:type="spellEnd"/>
      <w:r>
        <w:t xml:space="preserve"> habe, das er meiner </w:t>
      </w:r>
      <w:proofErr w:type="spellStart"/>
      <w:r>
        <w:t>dochter</w:t>
      </w:r>
      <w:proofErr w:type="spellEnd"/>
      <w:r>
        <w:t xml:space="preserve"> </w:t>
      </w:r>
      <w:proofErr w:type="spellStart"/>
      <w:r>
        <w:t>vogt</w:t>
      </w:r>
      <w:proofErr w:type="spellEnd"/>
      <w:r>
        <w:t xml:space="preserve"> wolle seyn</w:t>
      </w:r>
      <w:r w:rsidR="0097039A">
        <w:rPr>
          <w:rStyle w:val="Endnotenzeichen"/>
        </w:rPr>
        <w:endnoteReference w:id="19"/>
      </w:r>
      <w:r>
        <w:t xml:space="preserve">, wie er meines </w:t>
      </w:r>
      <w:proofErr w:type="spellStart"/>
      <w:r>
        <w:t>Sons</w:t>
      </w:r>
      <w:proofErr w:type="spellEnd"/>
      <w:r>
        <w:t xml:space="preserve"> Nathanaels </w:t>
      </w:r>
      <w:proofErr w:type="spellStart"/>
      <w:r>
        <w:t>vogt</w:t>
      </w:r>
      <w:proofErr w:type="spellEnd"/>
      <w:r>
        <w:t xml:space="preserve"> ist, So solle er von meinen </w:t>
      </w:r>
      <w:proofErr w:type="spellStart"/>
      <w:r>
        <w:t>büchern</w:t>
      </w:r>
      <w:proofErr w:type="spellEnd"/>
      <w:r>
        <w:t xml:space="preserve">, welche er will, </w:t>
      </w:r>
      <w:proofErr w:type="spellStart"/>
      <w:r>
        <w:t>nemen</w:t>
      </w:r>
      <w:proofErr w:type="spellEnd"/>
      <w:r>
        <w:t xml:space="preserve"> uff die Summa </w:t>
      </w:r>
      <w:proofErr w:type="spellStart"/>
      <w:r>
        <w:t>zwelff</w:t>
      </w:r>
      <w:proofErr w:type="spellEnd"/>
      <w:r>
        <w:t xml:space="preserve"> </w:t>
      </w:r>
      <w:proofErr w:type="spellStart"/>
      <w:r>
        <w:t>gulden</w:t>
      </w:r>
      <w:proofErr w:type="spellEnd"/>
      <w:r>
        <w:t xml:space="preserve"> </w:t>
      </w:r>
      <w:proofErr w:type="spellStart"/>
      <w:r>
        <w:t>strasburger</w:t>
      </w:r>
      <w:proofErr w:type="spellEnd"/>
      <w:r>
        <w:t xml:space="preserve"> </w:t>
      </w:r>
      <w:proofErr w:type="spellStart"/>
      <w:r>
        <w:t>währung</w:t>
      </w:r>
      <w:proofErr w:type="spellEnd"/>
      <w:r>
        <w:t xml:space="preserve">, und sollen </w:t>
      </w:r>
      <w:proofErr w:type="spellStart"/>
      <w:r>
        <w:t>ime</w:t>
      </w:r>
      <w:proofErr w:type="spellEnd"/>
      <w:r>
        <w:t xml:space="preserve"> die </w:t>
      </w:r>
      <w:proofErr w:type="spellStart"/>
      <w:r>
        <w:t>bücher</w:t>
      </w:r>
      <w:proofErr w:type="spellEnd"/>
      <w:r>
        <w:t xml:space="preserve"> off den geringsten </w:t>
      </w:r>
      <w:proofErr w:type="spellStart"/>
      <w:r>
        <w:t>pfennig</w:t>
      </w:r>
      <w:proofErr w:type="spellEnd"/>
      <w:r>
        <w:t xml:space="preserve"> gerechnet werden, und seiner </w:t>
      </w:r>
      <w:proofErr w:type="spellStart"/>
      <w:r>
        <w:t>hausfrawen</w:t>
      </w:r>
      <w:proofErr w:type="spellEnd"/>
      <w:r>
        <w:t xml:space="preserve"> soll man ein </w:t>
      </w:r>
      <w:proofErr w:type="spellStart"/>
      <w:r>
        <w:t>zimlichen</w:t>
      </w:r>
      <w:proofErr w:type="spellEnd"/>
      <w:r>
        <w:t xml:space="preserve"> </w:t>
      </w:r>
      <w:proofErr w:type="spellStart"/>
      <w:r>
        <w:t>arres</w:t>
      </w:r>
      <w:proofErr w:type="spellEnd"/>
      <w:r>
        <w:t xml:space="preserve"> (?) zu einer </w:t>
      </w:r>
      <w:proofErr w:type="spellStart"/>
      <w:r>
        <w:t>schauben</w:t>
      </w:r>
      <w:proofErr w:type="spellEnd"/>
      <w:r w:rsidR="0097039A">
        <w:rPr>
          <w:rStyle w:val="Endnotenzeichen"/>
        </w:rPr>
        <w:endnoteReference w:id="20"/>
      </w:r>
      <w:r>
        <w:t xml:space="preserve"> </w:t>
      </w:r>
      <w:proofErr w:type="spellStart"/>
      <w:r>
        <w:t>kauffen</w:t>
      </w:r>
      <w:proofErr w:type="spellEnd"/>
      <w:r>
        <w:t xml:space="preserve"> und geben. </w:t>
      </w:r>
    </w:p>
    <w:p w14:paraId="042540FA" w14:textId="77777777" w:rsidR="002A0C4A" w:rsidRDefault="002A0C4A" w:rsidP="002A0C4A">
      <w:pPr>
        <w:pStyle w:val="StandardWeb"/>
      </w:pPr>
      <w:r>
        <w:t xml:space="preserve">D. Ulrich Geiger, mein lieber </w:t>
      </w:r>
      <w:proofErr w:type="spellStart"/>
      <w:r>
        <w:t>gevatter</w:t>
      </w:r>
      <w:proofErr w:type="spellEnd"/>
      <w:r>
        <w:t xml:space="preserve">, hat mir auch </w:t>
      </w:r>
      <w:proofErr w:type="spellStart"/>
      <w:r>
        <w:t>vil</w:t>
      </w:r>
      <w:proofErr w:type="spellEnd"/>
      <w:r>
        <w:t xml:space="preserve"> </w:t>
      </w:r>
      <w:proofErr w:type="spellStart"/>
      <w:r>
        <w:t>guts</w:t>
      </w:r>
      <w:proofErr w:type="spellEnd"/>
      <w:r>
        <w:t xml:space="preserve"> gethan, dem soll man den </w:t>
      </w:r>
      <w:proofErr w:type="spellStart"/>
      <w:r>
        <w:t>Thesaurum</w:t>
      </w:r>
      <w:proofErr w:type="spellEnd"/>
      <w:r>
        <w:t xml:space="preserve"> </w:t>
      </w:r>
      <w:proofErr w:type="spellStart"/>
      <w:r>
        <w:t>latinae</w:t>
      </w:r>
      <w:proofErr w:type="spellEnd"/>
      <w:r>
        <w:t xml:space="preserve"> </w:t>
      </w:r>
      <w:proofErr w:type="spellStart"/>
      <w:r>
        <w:t>linguae</w:t>
      </w:r>
      <w:proofErr w:type="spellEnd"/>
      <w:r>
        <w:t xml:space="preserve"> geben, in den </w:t>
      </w:r>
      <w:proofErr w:type="spellStart"/>
      <w:r>
        <w:t>zweyen</w:t>
      </w:r>
      <w:proofErr w:type="spellEnd"/>
      <w:r>
        <w:t xml:space="preserve"> grossen </w:t>
      </w:r>
      <w:proofErr w:type="spellStart"/>
      <w:r>
        <w:t>büchern</w:t>
      </w:r>
      <w:proofErr w:type="spellEnd"/>
      <w:r>
        <w:t xml:space="preserve">. </w:t>
      </w:r>
    </w:p>
    <w:p w14:paraId="243A6248" w14:textId="6ECAD0D6" w:rsidR="002A0C4A" w:rsidRDefault="002A0C4A" w:rsidP="002A0C4A">
      <w:pPr>
        <w:pStyle w:val="StandardWeb"/>
      </w:pPr>
      <w:r>
        <w:t xml:space="preserve">Und nachdem mein </w:t>
      </w:r>
      <w:proofErr w:type="spellStart"/>
      <w:r>
        <w:t>Döchter</w:t>
      </w:r>
      <w:proofErr w:type="spellEnd"/>
      <w:r>
        <w:t xml:space="preserve"> </w:t>
      </w:r>
      <w:proofErr w:type="spellStart"/>
      <w:r>
        <w:t>Alithia</w:t>
      </w:r>
      <w:proofErr w:type="spellEnd"/>
      <w:r w:rsidR="0097039A">
        <w:rPr>
          <w:rStyle w:val="Endnotenzeichen"/>
        </w:rPr>
        <w:endnoteReference w:id="21"/>
      </w:r>
      <w:r>
        <w:t xml:space="preserve"> und Agnes</w:t>
      </w:r>
      <w:r w:rsidR="0097039A">
        <w:rPr>
          <w:rStyle w:val="Endnotenzeichen"/>
        </w:rPr>
        <w:endnoteReference w:id="22"/>
      </w:r>
      <w:r>
        <w:t xml:space="preserve"> </w:t>
      </w:r>
      <w:proofErr w:type="spellStart"/>
      <w:r>
        <w:t>vil</w:t>
      </w:r>
      <w:proofErr w:type="spellEnd"/>
      <w:r>
        <w:t xml:space="preserve"> </w:t>
      </w:r>
      <w:proofErr w:type="spellStart"/>
      <w:r>
        <w:t>arbeit</w:t>
      </w:r>
      <w:proofErr w:type="spellEnd"/>
      <w:r>
        <w:t xml:space="preserve"> im Haus gehabt und von mir unbelohnt </w:t>
      </w:r>
      <w:proofErr w:type="spellStart"/>
      <w:r>
        <w:t>bliben</w:t>
      </w:r>
      <w:proofErr w:type="spellEnd"/>
      <w:r>
        <w:t xml:space="preserve"> </w:t>
      </w:r>
      <w:proofErr w:type="spellStart"/>
      <w:r>
        <w:t>seind</w:t>
      </w:r>
      <w:proofErr w:type="spellEnd"/>
      <w:r>
        <w:t xml:space="preserve">, will ich das von meiner </w:t>
      </w:r>
      <w:proofErr w:type="spellStart"/>
      <w:r>
        <w:t>kinder</w:t>
      </w:r>
      <w:proofErr w:type="spellEnd"/>
      <w:r>
        <w:t xml:space="preserve"> </w:t>
      </w:r>
      <w:proofErr w:type="spellStart"/>
      <w:r>
        <w:t>zweytheil</w:t>
      </w:r>
      <w:proofErr w:type="spellEnd"/>
      <w:r>
        <w:t xml:space="preserve"> jeder </w:t>
      </w:r>
      <w:proofErr w:type="spellStart"/>
      <w:r>
        <w:t>zehen</w:t>
      </w:r>
      <w:proofErr w:type="spellEnd"/>
      <w:r>
        <w:t xml:space="preserve"> </w:t>
      </w:r>
      <w:proofErr w:type="spellStart"/>
      <w:r>
        <w:t>gulden</w:t>
      </w:r>
      <w:proofErr w:type="spellEnd"/>
      <w:r>
        <w:t xml:space="preserve"> gegeben werden. Den andern zweien Hans Simon und Irenen</w:t>
      </w:r>
      <w:r w:rsidR="0097039A">
        <w:rPr>
          <w:rStyle w:val="Endnotenzeichen"/>
        </w:rPr>
        <w:endnoteReference w:id="23"/>
      </w:r>
      <w:r>
        <w:t xml:space="preserve">, jedem ein </w:t>
      </w:r>
      <w:proofErr w:type="spellStart"/>
      <w:r>
        <w:t>kleid</w:t>
      </w:r>
      <w:proofErr w:type="spellEnd"/>
      <w:r>
        <w:t xml:space="preserve">. </w:t>
      </w:r>
    </w:p>
    <w:p w14:paraId="6ED9251E" w14:textId="395139B4" w:rsidR="002A0C4A" w:rsidRDefault="002A0C4A" w:rsidP="002A0C4A">
      <w:pPr>
        <w:pStyle w:val="StandardWeb"/>
      </w:pPr>
      <w:r>
        <w:t xml:space="preserve">Die </w:t>
      </w:r>
      <w:proofErr w:type="spellStart"/>
      <w:r>
        <w:t>dis</w:t>
      </w:r>
      <w:proofErr w:type="spellEnd"/>
      <w:r>
        <w:t xml:space="preserve"> mein Testament </w:t>
      </w:r>
      <w:proofErr w:type="spellStart"/>
      <w:r>
        <w:t>exequiren</w:t>
      </w:r>
      <w:proofErr w:type="spellEnd"/>
      <w:r>
        <w:t xml:space="preserve">, will ich </w:t>
      </w:r>
      <w:proofErr w:type="spellStart"/>
      <w:r>
        <w:t>trewlich</w:t>
      </w:r>
      <w:proofErr w:type="spellEnd"/>
      <w:r>
        <w:t xml:space="preserve"> </w:t>
      </w:r>
      <w:proofErr w:type="spellStart"/>
      <w:r>
        <w:t>gebetten</w:t>
      </w:r>
      <w:proofErr w:type="spellEnd"/>
      <w:r>
        <w:t xml:space="preserve"> haben, den hoch- und </w:t>
      </w:r>
      <w:proofErr w:type="spellStart"/>
      <w:r>
        <w:t>wolgelerten</w:t>
      </w:r>
      <w:proofErr w:type="spellEnd"/>
      <w:r>
        <w:t xml:space="preserve">, meinen lieben </w:t>
      </w:r>
      <w:proofErr w:type="spellStart"/>
      <w:r>
        <w:t>gevattern</w:t>
      </w:r>
      <w:proofErr w:type="spellEnd"/>
      <w:r>
        <w:t>, D. Ulrich en Geiger und M. Pe</w:t>
      </w:r>
      <w:r w:rsidR="0097039A">
        <w:t>t</w:t>
      </w:r>
      <w:r>
        <w:t xml:space="preserve">er </w:t>
      </w:r>
      <w:proofErr w:type="spellStart"/>
      <w:r>
        <w:t>Dasypodium</w:t>
      </w:r>
      <w:proofErr w:type="spellEnd"/>
      <w:r w:rsidR="0097039A">
        <w:rPr>
          <w:rStyle w:val="Endnotenzeichen"/>
        </w:rPr>
        <w:endnoteReference w:id="24"/>
      </w:r>
      <w:r>
        <w:t xml:space="preserve">. Dis alles bitt und </w:t>
      </w:r>
      <w:proofErr w:type="spellStart"/>
      <w:r>
        <w:t>begere</w:t>
      </w:r>
      <w:proofErr w:type="spellEnd"/>
      <w:r>
        <w:t xml:space="preserve"> ich, das es erkennet und gehalten werde als mein </w:t>
      </w:r>
      <w:proofErr w:type="spellStart"/>
      <w:r>
        <w:t>wolbedacht</w:t>
      </w:r>
      <w:proofErr w:type="spellEnd"/>
      <w:r>
        <w:t xml:space="preserve"> und </w:t>
      </w:r>
      <w:proofErr w:type="spellStart"/>
      <w:r>
        <w:t>endtlich</w:t>
      </w:r>
      <w:proofErr w:type="spellEnd"/>
      <w:r>
        <w:t xml:space="preserve"> entschlossen Testament, und letzter </w:t>
      </w:r>
      <w:proofErr w:type="spellStart"/>
      <w:r>
        <w:t>wille</w:t>
      </w:r>
      <w:proofErr w:type="spellEnd"/>
      <w:r>
        <w:t xml:space="preserve">, wie das die </w:t>
      </w:r>
      <w:proofErr w:type="spellStart"/>
      <w:r>
        <w:t>gemeynen</w:t>
      </w:r>
      <w:proofErr w:type="spellEnd"/>
      <w:r>
        <w:t xml:space="preserve"> Rechte vermögen. Der Herr </w:t>
      </w:r>
      <w:proofErr w:type="spellStart"/>
      <w:r>
        <w:t>geb</w:t>
      </w:r>
      <w:proofErr w:type="spellEnd"/>
      <w:r>
        <w:t xml:space="preserve"> sein </w:t>
      </w:r>
      <w:proofErr w:type="spellStart"/>
      <w:r>
        <w:t>gnad</w:t>
      </w:r>
      <w:proofErr w:type="spellEnd"/>
      <w:r>
        <w:t xml:space="preserve"> und erhalte mich in dem glauben und </w:t>
      </w:r>
      <w:proofErr w:type="spellStart"/>
      <w:r>
        <w:t>erkantnüs</w:t>
      </w:r>
      <w:proofErr w:type="spellEnd"/>
      <w:r>
        <w:t xml:space="preserve"> wie die hievor </w:t>
      </w:r>
      <w:proofErr w:type="spellStart"/>
      <w:r>
        <w:t>gemeldt</w:t>
      </w:r>
      <w:proofErr w:type="spellEnd"/>
      <w:r>
        <w:t xml:space="preserve">, und </w:t>
      </w:r>
      <w:proofErr w:type="spellStart"/>
      <w:r>
        <w:t>neme</w:t>
      </w:r>
      <w:proofErr w:type="spellEnd"/>
      <w:r>
        <w:t xml:space="preserve"> mich dann in derselbigen </w:t>
      </w:r>
      <w:proofErr w:type="spellStart"/>
      <w:r>
        <w:t>auff</w:t>
      </w:r>
      <w:proofErr w:type="spellEnd"/>
      <w:r>
        <w:t xml:space="preserve"> zu seinen </w:t>
      </w:r>
      <w:proofErr w:type="spellStart"/>
      <w:r>
        <w:t>ewgen</w:t>
      </w:r>
      <w:proofErr w:type="spellEnd"/>
      <w:r>
        <w:t xml:space="preserve"> </w:t>
      </w:r>
      <w:proofErr w:type="spellStart"/>
      <w:r>
        <w:t>gnaden</w:t>
      </w:r>
      <w:proofErr w:type="spellEnd"/>
      <w:r>
        <w:t xml:space="preserve">. Amen. </w:t>
      </w:r>
    </w:p>
    <w:p w14:paraId="1B71DC3F" w14:textId="77777777" w:rsidR="002A0C4A" w:rsidRDefault="002A0C4A" w:rsidP="002A0C4A">
      <w:pPr>
        <w:pStyle w:val="StandardWeb"/>
      </w:pPr>
      <w:r>
        <w:t xml:space="preserve">Solchem Allem nach hat </w:t>
      </w:r>
      <w:proofErr w:type="spellStart"/>
      <w:r>
        <w:t>ermeldter</w:t>
      </w:r>
      <w:proofErr w:type="spellEnd"/>
      <w:r>
        <w:t xml:space="preserve"> Testator angezeigt, das </w:t>
      </w:r>
      <w:proofErr w:type="spellStart"/>
      <w:r>
        <w:t>solichs</w:t>
      </w:r>
      <w:proofErr w:type="spellEnd"/>
      <w:r>
        <w:t xml:space="preserve"> </w:t>
      </w:r>
      <w:proofErr w:type="spellStart"/>
      <w:r>
        <w:t>inhalt</w:t>
      </w:r>
      <w:proofErr w:type="spellEnd"/>
      <w:r>
        <w:t xml:space="preserve"> jetzt verlesener </w:t>
      </w:r>
      <w:proofErr w:type="spellStart"/>
      <w:r>
        <w:t>schrifft</w:t>
      </w:r>
      <w:proofErr w:type="spellEnd"/>
      <w:r>
        <w:t xml:space="preserve"> sein endlicher </w:t>
      </w:r>
      <w:proofErr w:type="spellStart"/>
      <w:r>
        <w:t>geliebeter</w:t>
      </w:r>
      <w:proofErr w:type="spellEnd"/>
      <w:r>
        <w:t xml:space="preserve"> und </w:t>
      </w:r>
      <w:proofErr w:type="spellStart"/>
      <w:r>
        <w:t>letster</w:t>
      </w:r>
      <w:proofErr w:type="spellEnd"/>
      <w:r>
        <w:t xml:space="preserve"> </w:t>
      </w:r>
      <w:proofErr w:type="spellStart"/>
      <w:r>
        <w:t>wille</w:t>
      </w:r>
      <w:proofErr w:type="spellEnd"/>
      <w:r>
        <w:t xml:space="preserve"> sein und </w:t>
      </w:r>
      <w:proofErr w:type="spellStart"/>
      <w:r>
        <w:t>pleiben</w:t>
      </w:r>
      <w:proofErr w:type="spellEnd"/>
      <w:r>
        <w:t xml:space="preserve">, auch demselben nach seinem </w:t>
      </w:r>
      <w:proofErr w:type="spellStart"/>
      <w:r>
        <w:t>todlichen</w:t>
      </w:r>
      <w:proofErr w:type="spellEnd"/>
      <w:r>
        <w:t xml:space="preserve"> </w:t>
      </w:r>
      <w:proofErr w:type="spellStart"/>
      <w:r>
        <w:t>abgang</w:t>
      </w:r>
      <w:proofErr w:type="spellEnd"/>
      <w:r>
        <w:t xml:space="preserve"> gelebt werden und </w:t>
      </w:r>
      <w:proofErr w:type="spellStart"/>
      <w:r>
        <w:t>würkliche</w:t>
      </w:r>
      <w:proofErr w:type="spellEnd"/>
      <w:r>
        <w:t xml:space="preserve"> </w:t>
      </w:r>
      <w:proofErr w:type="spellStart"/>
      <w:r>
        <w:t>volnstreckung</w:t>
      </w:r>
      <w:proofErr w:type="spellEnd"/>
      <w:r>
        <w:t xml:space="preserve"> </w:t>
      </w:r>
      <w:proofErr w:type="spellStart"/>
      <w:r>
        <w:t>beschehen</w:t>
      </w:r>
      <w:proofErr w:type="spellEnd"/>
      <w:r>
        <w:t xml:space="preserve"> </w:t>
      </w:r>
      <w:proofErr w:type="spellStart"/>
      <w:r>
        <w:t>solt</w:t>
      </w:r>
      <w:proofErr w:type="spellEnd"/>
      <w:r>
        <w:t xml:space="preserve">, Und ob derselbige aus </w:t>
      </w:r>
      <w:proofErr w:type="spellStart"/>
      <w:r>
        <w:t>mangel</w:t>
      </w:r>
      <w:proofErr w:type="spellEnd"/>
      <w:r>
        <w:t xml:space="preserve"> einiger </w:t>
      </w:r>
      <w:proofErr w:type="spellStart"/>
      <w:r>
        <w:t>solennitet</w:t>
      </w:r>
      <w:proofErr w:type="spellEnd"/>
      <w:r>
        <w:t xml:space="preserve">, oder nach </w:t>
      </w:r>
      <w:proofErr w:type="spellStart"/>
      <w:r>
        <w:t>ausweisung</w:t>
      </w:r>
      <w:proofErr w:type="spellEnd"/>
      <w:r>
        <w:t xml:space="preserve"> gemeiner </w:t>
      </w:r>
      <w:proofErr w:type="spellStart"/>
      <w:r>
        <w:t>geschribener</w:t>
      </w:r>
      <w:proofErr w:type="spellEnd"/>
      <w:r>
        <w:t xml:space="preserve"> Rechten, als ein </w:t>
      </w:r>
      <w:proofErr w:type="spellStart"/>
      <w:r>
        <w:t>wesenlich</w:t>
      </w:r>
      <w:proofErr w:type="spellEnd"/>
      <w:r>
        <w:t xml:space="preserve"> </w:t>
      </w:r>
      <w:proofErr w:type="spellStart"/>
      <w:r>
        <w:t>Testamentum</w:t>
      </w:r>
      <w:proofErr w:type="spellEnd"/>
      <w:r>
        <w:t xml:space="preserve"> </w:t>
      </w:r>
      <w:proofErr w:type="spellStart"/>
      <w:r>
        <w:t>nuncupativum</w:t>
      </w:r>
      <w:proofErr w:type="spellEnd"/>
      <w:r>
        <w:t xml:space="preserve"> </w:t>
      </w:r>
      <w:proofErr w:type="spellStart"/>
      <w:r>
        <w:t>nit</w:t>
      </w:r>
      <w:proofErr w:type="spellEnd"/>
      <w:r>
        <w:t xml:space="preserve"> gelten oder bestand haben </w:t>
      </w:r>
      <w:proofErr w:type="spellStart"/>
      <w:r>
        <w:t>wolte</w:t>
      </w:r>
      <w:proofErr w:type="spellEnd"/>
      <w:r>
        <w:t xml:space="preserve">, das es doch </w:t>
      </w:r>
      <w:proofErr w:type="spellStart"/>
      <w:r>
        <w:t>krefftig</w:t>
      </w:r>
      <w:proofErr w:type="spellEnd"/>
      <w:r>
        <w:t xml:space="preserve"> und bestendig sein </w:t>
      </w:r>
      <w:proofErr w:type="spellStart"/>
      <w:r>
        <w:t>solte</w:t>
      </w:r>
      <w:proofErr w:type="spellEnd"/>
      <w:r>
        <w:t xml:space="preserve">, als ein </w:t>
      </w:r>
      <w:proofErr w:type="spellStart"/>
      <w:r>
        <w:t>Codicil</w:t>
      </w:r>
      <w:proofErr w:type="spellEnd"/>
      <w:r>
        <w:t xml:space="preserve">, oder ein jeder </w:t>
      </w:r>
      <w:proofErr w:type="spellStart"/>
      <w:r>
        <w:t>letster</w:t>
      </w:r>
      <w:proofErr w:type="spellEnd"/>
      <w:r>
        <w:t xml:space="preserve"> will oder </w:t>
      </w:r>
      <w:proofErr w:type="spellStart"/>
      <w:r>
        <w:t>vergabung</w:t>
      </w:r>
      <w:proofErr w:type="spellEnd"/>
      <w:r>
        <w:t xml:space="preserve">, so von </w:t>
      </w:r>
      <w:proofErr w:type="spellStart"/>
      <w:r>
        <w:t>künfftiges</w:t>
      </w:r>
      <w:proofErr w:type="spellEnd"/>
      <w:r>
        <w:t xml:space="preserve"> </w:t>
      </w:r>
      <w:proofErr w:type="spellStart"/>
      <w:r>
        <w:t>todes</w:t>
      </w:r>
      <w:proofErr w:type="spellEnd"/>
      <w:r>
        <w:t xml:space="preserve"> </w:t>
      </w:r>
      <w:proofErr w:type="spellStart"/>
      <w:r>
        <w:t>ursachen</w:t>
      </w:r>
      <w:proofErr w:type="spellEnd"/>
      <w:r>
        <w:t xml:space="preserve"> </w:t>
      </w:r>
      <w:proofErr w:type="spellStart"/>
      <w:r>
        <w:t>beschicht</w:t>
      </w:r>
      <w:proofErr w:type="spellEnd"/>
      <w:r>
        <w:t xml:space="preserve">. Doch behielt er </w:t>
      </w:r>
      <w:proofErr w:type="spellStart"/>
      <w:r>
        <w:t>ihme</w:t>
      </w:r>
      <w:proofErr w:type="spellEnd"/>
      <w:r>
        <w:t xml:space="preserve"> bevor, </w:t>
      </w:r>
      <w:proofErr w:type="spellStart"/>
      <w:r>
        <w:t>dises</w:t>
      </w:r>
      <w:proofErr w:type="spellEnd"/>
      <w:r>
        <w:t xml:space="preserve"> sein Testament, </w:t>
      </w:r>
      <w:proofErr w:type="spellStart"/>
      <w:r>
        <w:t>ordnung</w:t>
      </w:r>
      <w:proofErr w:type="spellEnd"/>
      <w:r>
        <w:t xml:space="preserve"> und </w:t>
      </w:r>
      <w:proofErr w:type="spellStart"/>
      <w:r>
        <w:t>letsten</w:t>
      </w:r>
      <w:proofErr w:type="spellEnd"/>
      <w:r>
        <w:t xml:space="preserve"> willen, wie </w:t>
      </w:r>
      <w:proofErr w:type="spellStart"/>
      <w:r>
        <w:t>ime</w:t>
      </w:r>
      <w:proofErr w:type="spellEnd"/>
      <w:r>
        <w:t xml:space="preserve"> die Rechte zugeben, über kurz oder über lang, gar oder zum </w:t>
      </w:r>
      <w:proofErr w:type="spellStart"/>
      <w:r>
        <w:t>theil</w:t>
      </w:r>
      <w:proofErr w:type="spellEnd"/>
      <w:r>
        <w:t xml:space="preserve">, abzuthun oder zu widerrufen, ändern, mehren und mindern nach seinen willen und gefallen. </w:t>
      </w:r>
      <w:proofErr w:type="spellStart"/>
      <w:r>
        <w:t>Begerte</w:t>
      </w:r>
      <w:proofErr w:type="spellEnd"/>
      <w:r>
        <w:t xml:space="preserve"> auch vor mir </w:t>
      </w:r>
      <w:proofErr w:type="spellStart"/>
      <w:r>
        <w:t>Notarien</w:t>
      </w:r>
      <w:proofErr w:type="spellEnd"/>
      <w:r>
        <w:t xml:space="preserve"> </w:t>
      </w:r>
      <w:proofErr w:type="spellStart"/>
      <w:r>
        <w:t>ime</w:t>
      </w:r>
      <w:proofErr w:type="spellEnd"/>
      <w:r>
        <w:t xml:space="preserve">, seinen Erben oder </w:t>
      </w:r>
      <w:proofErr w:type="spellStart"/>
      <w:r>
        <w:t>Testamentarien</w:t>
      </w:r>
      <w:proofErr w:type="spellEnd"/>
      <w:r>
        <w:t xml:space="preserve"> dieses seines </w:t>
      </w:r>
      <w:proofErr w:type="spellStart"/>
      <w:r>
        <w:t>uffgerichten</w:t>
      </w:r>
      <w:proofErr w:type="spellEnd"/>
      <w:r>
        <w:t xml:space="preserve"> Testamentes und </w:t>
      </w:r>
      <w:proofErr w:type="spellStart"/>
      <w:r>
        <w:t>letsten</w:t>
      </w:r>
      <w:proofErr w:type="spellEnd"/>
      <w:r>
        <w:t xml:space="preserve"> willens </w:t>
      </w:r>
      <w:proofErr w:type="spellStart"/>
      <w:r>
        <w:t>verordnung</w:t>
      </w:r>
      <w:proofErr w:type="spellEnd"/>
      <w:r>
        <w:t xml:space="preserve">, eins oder mehr offne </w:t>
      </w:r>
      <w:proofErr w:type="spellStart"/>
      <w:r>
        <w:t>Instrumenta</w:t>
      </w:r>
      <w:proofErr w:type="spellEnd"/>
      <w:r>
        <w:t xml:space="preserve"> zu machen und mitzutheilen. </w:t>
      </w:r>
    </w:p>
    <w:p w14:paraId="7A1B2989" w14:textId="77777777" w:rsidR="002A0C4A" w:rsidRDefault="002A0C4A" w:rsidP="002A0C4A">
      <w:pPr>
        <w:pStyle w:val="StandardWeb"/>
      </w:pPr>
      <w:r>
        <w:t xml:space="preserve">Solches Alles ist </w:t>
      </w:r>
      <w:proofErr w:type="spellStart"/>
      <w:r>
        <w:t>beschehen</w:t>
      </w:r>
      <w:proofErr w:type="spellEnd"/>
      <w:r>
        <w:t xml:space="preserve"> in der Statt Strassburg, in des Testators </w:t>
      </w:r>
      <w:proofErr w:type="spellStart"/>
      <w:r>
        <w:t>heuslicher</w:t>
      </w:r>
      <w:proofErr w:type="spellEnd"/>
      <w:r>
        <w:t xml:space="preserve"> </w:t>
      </w:r>
      <w:proofErr w:type="spellStart"/>
      <w:r>
        <w:t>wohnung</w:t>
      </w:r>
      <w:proofErr w:type="spellEnd"/>
      <w:r>
        <w:t xml:space="preserve"> auf St. Thomasplan, oben in seinem </w:t>
      </w:r>
      <w:proofErr w:type="spellStart"/>
      <w:r>
        <w:t>studirstüblin</w:t>
      </w:r>
      <w:proofErr w:type="spellEnd"/>
      <w:r>
        <w:t xml:space="preserve">, Im </w:t>
      </w:r>
      <w:proofErr w:type="spellStart"/>
      <w:r>
        <w:t>Jar</w:t>
      </w:r>
      <w:proofErr w:type="spellEnd"/>
      <w:r>
        <w:t xml:space="preserve"> unsers Herrn, </w:t>
      </w:r>
      <w:proofErr w:type="spellStart"/>
      <w:r>
        <w:t>Indiction</w:t>
      </w:r>
      <w:proofErr w:type="spellEnd"/>
      <w:r>
        <w:t xml:space="preserve">, Regierung, </w:t>
      </w:r>
      <w:proofErr w:type="spellStart"/>
      <w:r>
        <w:t>monat</w:t>
      </w:r>
      <w:proofErr w:type="spellEnd"/>
      <w:r>
        <w:t xml:space="preserve">, tag und stund, wie zu </w:t>
      </w:r>
      <w:proofErr w:type="spellStart"/>
      <w:r>
        <w:t>anfang</w:t>
      </w:r>
      <w:proofErr w:type="spellEnd"/>
      <w:r>
        <w:t xml:space="preserve"> </w:t>
      </w:r>
      <w:proofErr w:type="spellStart"/>
      <w:r>
        <w:t>gemeldt</w:t>
      </w:r>
      <w:proofErr w:type="spellEnd"/>
      <w:r>
        <w:t xml:space="preserve"> ist (A. 1548 23 Januar). In persönlicher </w:t>
      </w:r>
      <w:proofErr w:type="spellStart"/>
      <w:r>
        <w:t>gegenwertigkeit</w:t>
      </w:r>
      <w:proofErr w:type="spellEnd"/>
      <w:r>
        <w:t xml:space="preserve"> der </w:t>
      </w:r>
      <w:proofErr w:type="spellStart"/>
      <w:r>
        <w:t>ernhaften</w:t>
      </w:r>
      <w:proofErr w:type="spellEnd"/>
      <w:r>
        <w:t xml:space="preserve">, hoch- und </w:t>
      </w:r>
      <w:proofErr w:type="spellStart"/>
      <w:r>
        <w:t>wolgelerten</w:t>
      </w:r>
      <w:proofErr w:type="spellEnd"/>
      <w:r>
        <w:t xml:space="preserve"> und </w:t>
      </w:r>
      <w:proofErr w:type="spellStart"/>
      <w:r>
        <w:t>Erbaren</w:t>
      </w:r>
      <w:proofErr w:type="spellEnd"/>
      <w:r>
        <w:t xml:space="preserve"> Herrn Johann Marpach, Doctor der h. </w:t>
      </w:r>
      <w:proofErr w:type="spellStart"/>
      <w:r>
        <w:t>Schrifft</w:t>
      </w:r>
      <w:proofErr w:type="spellEnd"/>
      <w:r>
        <w:t xml:space="preserve">, Herrn </w:t>
      </w:r>
      <w:proofErr w:type="spellStart"/>
      <w:r>
        <w:t>Chunradt</w:t>
      </w:r>
      <w:proofErr w:type="spellEnd"/>
      <w:r>
        <w:t xml:space="preserve"> Schnellen, </w:t>
      </w:r>
      <w:proofErr w:type="spellStart"/>
      <w:r>
        <w:t>pfarrer</w:t>
      </w:r>
      <w:proofErr w:type="spellEnd"/>
      <w:r>
        <w:t xml:space="preserve"> zu St. </w:t>
      </w:r>
      <w:proofErr w:type="spellStart"/>
      <w:r>
        <w:t>Thoman</w:t>
      </w:r>
      <w:proofErr w:type="spellEnd"/>
      <w:r>
        <w:t xml:space="preserve">, Herrn </w:t>
      </w:r>
      <w:proofErr w:type="spellStart"/>
      <w:r>
        <w:t>Chunradten</w:t>
      </w:r>
      <w:proofErr w:type="spellEnd"/>
      <w:r>
        <w:t xml:space="preserve"> Hubert, Helfer </w:t>
      </w:r>
      <w:proofErr w:type="spellStart"/>
      <w:r>
        <w:t>daselbs</w:t>
      </w:r>
      <w:proofErr w:type="spellEnd"/>
      <w:r>
        <w:t xml:space="preserve">, H. </w:t>
      </w:r>
      <w:proofErr w:type="spellStart"/>
      <w:r>
        <w:t>Jeronymus</w:t>
      </w:r>
      <w:proofErr w:type="spellEnd"/>
      <w:r>
        <w:t xml:space="preserve"> Bopp, Stiftsherren auch daselbst, Herrn Martin Fabri, </w:t>
      </w:r>
      <w:proofErr w:type="spellStart"/>
      <w:r>
        <w:t>Helffer</w:t>
      </w:r>
      <w:proofErr w:type="spellEnd"/>
      <w:r>
        <w:t xml:space="preserve"> zu St. Claus, Mathias Reuters von Frankfurt am </w:t>
      </w:r>
      <w:proofErr w:type="spellStart"/>
      <w:r>
        <w:t>Meyne</w:t>
      </w:r>
      <w:proofErr w:type="spellEnd"/>
      <w:r>
        <w:t xml:space="preserve"> und </w:t>
      </w:r>
      <w:proofErr w:type="spellStart"/>
      <w:r>
        <w:t>Eusebii</w:t>
      </w:r>
      <w:proofErr w:type="spellEnd"/>
      <w:r>
        <w:t xml:space="preserve"> </w:t>
      </w:r>
      <w:proofErr w:type="spellStart"/>
      <w:r>
        <w:t>Bedrotti</w:t>
      </w:r>
      <w:proofErr w:type="spellEnd"/>
      <w:r>
        <w:t xml:space="preserve"> allhie zu Strassburg </w:t>
      </w:r>
      <w:proofErr w:type="spellStart"/>
      <w:r>
        <w:t>wohnhaftig</w:t>
      </w:r>
      <w:proofErr w:type="spellEnd"/>
      <w:r>
        <w:t xml:space="preserve"> als </w:t>
      </w:r>
      <w:proofErr w:type="spellStart"/>
      <w:r>
        <w:t>gezeugen</w:t>
      </w:r>
      <w:proofErr w:type="spellEnd"/>
      <w:r>
        <w:t xml:space="preserve"> herzu </w:t>
      </w:r>
      <w:proofErr w:type="spellStart"/>
      <w:r>
        <w:t>sampt</w:t>
      </w:r>
      <w:proofErr w:type="spellEnd"/>
      <w:r>
        <w:t xml:space="preserve"> und sonders </w:t>
      </w:r>
      <w:proofErr w:type="spellStart"/>
      <w:r>
        <w:t>beruffen</w:t>
      </w:r>
      <w:proofErr w:type="spellEnd"/>
      <w:r>
        <w:t xml:space="preserve"> erfordert und </w:t>
      </w:r>
      <w:proofErr w:type="spellStart"/>
      <w:r>
        <w:t>erbetten</w:t>
      </w:r>
      <w:proofErr w:type="spellEnd"/>
      <w:r>
        <w:t xml:space="preserve">. </w:t>
      </w:r>
    </w:p>
    <w:p w14:paraId="7F156600" w14:textId="77777777" w:rsidR="002A0C4A" w:rsidRDefault="002A0C4A" w:rsidP="002A0C4A">
      <w:pPr>
        <w:pStyle w:val="StandardWeb"/>
      </w:pPr>
      <w:r>
        <w:t xml:space="preserve">Und dieweil ich Georg Vischer von Harburg </w:t>
      </w:r>
      <w:proofErr w:type="spellStart"/>
      <w:r>
        <w:t>Augspurger</w:t>
      </w:r>
      <w:proofErr w:type="spellEnd"/>
      <w:r>
        <w:t xml:space="preserve"> </w:t>
      </w:r>
      <w:proofErr w:type="spellStart"/>
      <w:r>
        <w:t>Bistumbs</w:t>
      </w:r>
      <w:proofErr w:type="spellEnd"/>
      <w:r>
        <w:t xml:space="preserve">, von kaiserlichem </w:t>
      </w:r>
      <w:proofErr w:type="spellStart"/>
      <w:r>
        <w:t>gewalt</w:t>
      </w:r>
      <w:proofErr w:type="spellEnd"/>
      <w:r>
        <w:t xml:space="preserve"> offenbarer Notarius und eins </w:t>
      </w:r>
      <w:proofErr w:type="spellStart"/>
      <w:r>
        <w:t>Ersamen</w:t>
      </w:r>
      <w:proofErr w:type="spellEnd"/>
      <w:r>
        <w:t xml:space="preserve"> </w:t>
      </w:r>
      <w:proofErr w:type="spellStart"/>
      <w:r>
        <w:t>Rahts</w:t>
      </w:r>
      <w:proofErr w:type="spellEnd"/>
      <w:r>
        <w:t xml:space="preserve"> zu Strassburg </w:t>
      </w:r>
      <w:proofErr w:type="spellStart"/>
      <w:r>
        <w:t>geschworner</w:t>
      </w:r>
      <w:proofErr w:type="spellEnd"/>
      <w:r>
        <w:t xml:space="preserve"> </w:t>
      </w:r>
      <w:proofErr w:type="spellStart"/>
      <w:r>
        <w:t>schreiber</w:t>
      </w:r>
      <w:proofErr w:type="spellEnd"/>
      <w:r>
        <w:t xml:space="preserve">, bei </w:t>
      </w:r>
      <w:proofErr w:type="spellStart"/>
      <w:r>
        <w:t>anzeigung</w:t>
      </w:r>
      <w:proofErr w:type="spellEnd"/>
      <w:r>
        <w:t xml:space="preserve"> und </w:t>
      </w:r>
      <w:proofErr w:type="spellStart"/>
      <w:r>
        <w:t>übergebung</w:t>
      </w:r>
      <w:proofErr w:type="spellEnd"/>
      <w:r>
        <w:t xml:space="preserve"> des obgenannten Testators angestellter </w:t>
      </w:r>
      <w:proofErr w:type="spellStart"/>
      <w:r>
        <w:t>Schrifft</w:t>
      </w:r>
      <w:proofErr w:type="spellEnd"/>
      <w:r>
        <w:t xml:space="preserve"> seines </w:t>
      </w:r>
      <w:proofErr w:type="spellStart"/>
      <w:r>
        <w:t>letsten</w:t>
      </w:r>
      <w:proofErr w:type="spellEnd"/>
      <w:r>
        <w:t xml:space="preserve"> willens, Verordnung und Erbsatzung, auch </w:t>
      </w:r>
      <w:proofErr w:type="spellStart"/>
      <w:r>
        <w:t>offenlicher</w:t>
      </w:r>
      <w:proofErr w:type="spellEnd"/>
      <w:r>
        <w:t xml:space="preserve"> Verlesung desselben und allen andern dingen so zu </w:t>
      </w:r>
      <w:proofErr w:type="spellStart"/>
      <w:r>
        <w:t>uffrichtung</w:t>
      </w:r>
      <w:proofErr w:type="spellEnd"/>
      <w:r>
        <w:t xml:space="preserve"> und </w:t>
      </w:r>
      <w:proofErr w:type="spellStart"/>
      <w:r>
        <w:t>bekreftigung</w:t>
      </w:r>
      <w:proofErr w:type="spellEnd"/>
      <w:r>
        <w:t xml:space="preserve"> desselben </w:t>
      </w:r>
      <w:proofErr w:type="spellStart"/>
      <w:r>
        <w:t>beschehen</w:t>
      </w:r>
      <w:proofErr w:type="spellEnd"/>
      <w:r>
        <w:t xml:space="preserve">, </w:t>
      </w:r>
      <w:proofErr w:type="spellStart"/>
      <w:r>
        <w:t>sampt</w:t>
      </w:r>
      <w:proofErr w:type="spellEnd"/>
      <w:r>
        <w:t xml:space="preserve"> hie vorbenannten ehrhaften glaubwürdigen </w:t>
      </w:r>
      <w:proofErr w:type="spellStart"/>
      <w:r>
        <w:t>gezeugen</w:t>
      </w:r>
      <w:proofErr w:type="spellEnd"/>
      <w:r>
        <w:t xml:space="preserve">, </w:t>
      </w:r>
      <w:proofErr w:type="spellStart"/>
      <w:r>
        <w:t>selbs</w:t>
      </w:r>
      <w:proofErr w:type="spellEnd"/>
      <w:r>
        <w:t xml:space="preserve"> persönlich </w:t>
      </w:r>
      <w:proofErr w:type="spellStart"/>
      <w:r>
        <w:t>zugen</w:t>
      </w:r>
      <w:proofErr w:type="spellEnd"/>
      <w:r>
        <w:t xml:space="preserve"> gewesen, die </w:t>
      </w:r>
      <w:proofErr w:type="spellStart"/>
      <w:r>
        <w:t>selbs</w:t>
      </w:r>
      <w:proofErr w:type="spellEnd"/>
      <w:r>
        <w:t xml:space="preserve"> gesehn, gehört und mit verhandelt. So hab ich u. s. w. </w:t>
      </w:r>
    </w:p>
    <w:p w14:paraId="759D18DB" w14:textId="7385B7C3" w:rsidR="0097039A" w:rsidRDefault="0097039A">
      <w:pPr>
        <w:spacing w:after="0" w:line="240" w:lineRule="auto"/>
      </w:pPr>
      <w:r>
        <w:br w:type="page"/>
      </w:r>
    </w:p>
    <w:p w14:paraId="44EA202F" w14:textId="77777777" w:rsidR="0097039A" w:rsidRDefault="0097039A" w:rsidP="0097039A">
      <w:pPr>
        <w:pStyle w:val="berschrift1"/>
        <w:rPr>
          <w:sz w:val="48"/>
        </w:rPr>
      </w:pPr>
      <w:r>
        <w:t>Drittes Testament (</w:t>
      </w:r>
      <w:proofErr w:type="spellStart"/>
      <w:r>
        <w:t>Codicill</w:t>
      </w:r>
      <w:proofErr w:type="spellEnd"/>
      <w:r>
        <w:t xml:space="preserve"> vom J. 1551)</w:t>
      </w:r>
    </w:p>
    <w:p w14:paraId="64E17254" w14:textId="77777777" w:rsidR="0097039A" w:rsidRDefault="0097039A" w:rsidP="0097039A">
      <w:pPr>
        <w:pStyle w:val="StandardWeb"/>
      </w:pPr>
      <w:r>
        <w:t xml:space="preserve">Jesus Christus unser Herr, unser Leben und </w:t>
      </w:r>
      <w:proofErr w:type="spellStart"/>
      <w:r>
        <w:t>Ufferständnus</w:t>
      </w:r>
      <w:proofErr w:type="spellEnd"/>
      <w:r>
        <w:t xml:space="preserve">, wölle sich als den </w:t>
      </w:r>
      <w:proofErr w:type="spellStart"/>
      <w:r>
        <w:t>gnaden</w:t>
      </w:r>
      <w:proofErr w:type="spellEnd"/>
      <w:r>
        <w:t xml:space="preserve"> </w:t>
      </w:r>
      <w:proofErr w:type="spellStart"/>
      <w:r>
        <w:t>stul</w:t>
      </w:r>
      <w:proofErr w:type="spellEnd"/>
      <w:r>
        <w:t xml:space="preserve"> und Erlöser zum ewigen Leben eröffnen allen denen, so er </w:t>
      </w:r>
      <w:proofErr w:type="spellStart"/>
      <w:r>
        <w:t>dises</w:t>
      </w:r>
      <w:proofErr w:type="spellEnd"/>
      <w:r>
        <w:t xml:space="preserve"> </w:t>
      </w:r>
      <w:proofErr w:type="spellStart"/>
      <w:r>
        <w:t>hertzlich</w:t>
      </w:r>
      <w:proofErr w:type="spellEnd"/>
      <w:r>
        <w:t xml:space="preserve"> von im zu </w:t>
      </w:r>
      <w:proofErr w:type="spellStart"/>
      <w:r>
        <w:t>begeren</w:t>
      </w:r>
      <w:proofErr w:type="spellEnd"/>
      <w:r>
        <w:t xml:space="preserve"> verliehen hat. Amen. </w:t>
      </w:r>
    </w:p>
    <w:p w14:paraId="37EBF6C1" w14:textId="77777777" w:rsidR="0097039A" w:rsidRDefault="0097039A" w:rsidP="0097039A">
      <w:pPr>
        <w:pStyle w:val="StandardWeb"/>
      </w:pPr>
      <w:r>
        <w:t xml:space="preserve">Als ich zu dem Reichstage deutscher Nation, </w:t>
      </w:r>
      <w:proofErr w:type="spellStart"/>
      <w:r>
        <w:t>daruff</w:t>
      </w:r>
      <w:proofErr w:type="spellEnd"/>
      <w:r>
        <w:t xml:space="preserve"> das kaiserlich Edict von der Religion, Interim genannt, verordnet worden, berufen wurde, und das schneller Weise, durch die zween Churfürsten den Pfalzgrafen und Markgrafen von </w:t>
      </w:r>
      <w:proofErr w:type="spellStart"/>
      <w:r>
        <w:t>Brandenburgk</w:t>
      </w:r>
      <w:proofErr w:type="spellEnd"/>
      <w:r>
        <w:t>, (</w:t>
      </w:r>
      <w:proofErr w:type="spellStart"/>
      <w:r>
        <w:t>wiewol</w:t>
      </w:r>
      <w:proofErr w:type="spellEnd"/>
      <w:r>
        <w:t xml:space="preserve"> mit </w:t>
      </w:r>
      <w:proofErr w:type="spellStart"/>
      <w:r>
        <w:t>vorwissen</w:t>
      </w:r>
      <w:proofErr w:type="spellEnd"/>
      <w:r>
        <w:t xml:space="preserve"> des Kaisers und </w:t>
      </w:r>
      <w:proofErr w:type="spellStart"/>
      <w:r>
        <w:t>Ferdinandi</w:t>
      </w:r>
      <w:proofErr w:type="spellEnd"/>
      <w:r>
        <w:t xml:space="preserve">, doch </w:t>
      </w:r>
      <w:proofErr w:type="spellStart"/>
      <w:r>
        <w:t>nit</w:t>
      </w:r>
      <w:proofErr w:type="spellEnd"/>
      <w:r>
        <w:t xml:space="preserve"> </w:t>
      </w:r>
      <w:proofErr w:type="spellStart"/>
      <w:r>
        <w:t>offentlich</w:t>
      </w:r>
      <w:proofErr w:type="spellEnd"/>
      <w:r>
        <w:t xml:space="preserve">) </w:t>
      </w:r>
      <w:proofErr w:type="spellStart"/>
      <w:r>
        <w:t>hatt</w:t>
      </w:r>
      <w:proofErr w:type="spellEnd"/>
      <w:r>
        <w:t xml:space="preserve"> ich leicht zu ermessen, dass den lieben Kirchen, die Gottes Wort und Sacrament rein haben, bittere Versuchungen zugerüstet würden. Derhalben ich damals genug weitläufig mein Testament und </w:t>
      </w:r>
      <w:proofErr w:type="spellStart"/>
      <w:r>
        <w:t>letsten</w:t>
      </w:r>
      <w:proofErr w:type="spellEnd"/>
      <w:r>
        <w:t xml:space="preserve"> Willen, von meinem Glauben und Lehre, von den heiligen Sacramenten und Kirchenzucht und </w:t>
      </w:r>
      <w:proofErr w:type="spellStart"/>
      <w:r>
        <w:t>folgends</w:t>
      </w:r>
      <w:proofErr w:type="spellEnd"/>
      <w:r>
        <w:t xml:space="preserve"> auch von </w:t>
      </w:r>
      <w:proofErr w:type="spellStart"/>
      <w:r>
        <w:t>haushäbigen</w:t>
      </w:r>
      <w:proofErr w:type="spellEnd"/>
      <w:r>
        <w:t xml:space="preserve"> Dingen beschrieben und angeben habe. Dis mein Testament hab ich gelassen hinter offenem kaiserlichem </w:t>
      </w:r>
      <w:proofErr w:type="spellStart"/>
      <w:r>
        <w:t>Notarien</w:t>
      </w:r>
      <w:proofErr w:type="spellEnd"/>
      <w:r>
        <w:t xml:space="preserve">, der damals das </w:t>
      </w:r>
      <w:proofErr w:type="spellStart"/>
      <w:r>
        <w:t>Rathschreiberamt</w:t>
      </w:r>
      <w:proofErr w:type="spellEnd"/>
      <w:r>
        <w:t xml:space="preserve"> verwalten thäte, </w:t>
      </w:r>
      <w:proofErr w:type="spellStart"/>
      <w:r>
        <w:t>Un</w:t>
      </w:r>
      <w:proofErr w:type="spellEnd"/>
      <w:r>
        <w:t xml:space="preserve"> will in demselbigen Testament Alles, so die Religion und den Glauben belangt hiemit </w:t>
      </w:r>
      <w:proofErr w:type="spellStart"/>
      <w:r>
        <w:t>befestet</w:t>
      </w:r>
      <w:proofErr w:type="spellEnd"/>
      <w:r>
        <w:t xml:space="preserve"> und bekräftiget haben, und in was Ordnung ich daselbst meine Bücher, durch mich gemacht, beschrieben, in derselbigen begehre ich, dass sie auch von getreuen Brüdern gelesen werden, und bin mir ganz mit nichten bewusst, dass ich </w:t>
      </w:r>
      <w:proofErr w:type="spellStart"/>
      <w:r>
        <w:t>mittlerweil</w:t>
      </w:r>
      <w:proofErr w:type="spellEnd"/>
      <w:r>
        <w:t xml:space="preserve"> an Lehre darinnen begriffen, </w:t>
      </w:r>
      <w:proofErr w:type="spellStart"/>
      <w:r>
        <w:t>Misshellung</w:t>
      </w:r>
      <w:proofErr w:type="spellEnd"/>
      <w:r>
        <w:t xml:space="preserve"> bekommen hätte. </w:t>
      </w:r>
    </w:p>
    <w:p w14:paraId="726615B7" w14:textId="5305A54D" w:rsidR="0097039A" w:rsidRDefault="0097039A" w:rsidP="0097039A">
      <w:pPr>
        <w:pStyle w:val="StandardWeb"/>
      </w:pPr>
      <w:r>
        <w:t>So viel aber meine Nahrung belanget, achte ich dass mein liebe Hausfrau sich im Witwenstand gern halten und leben werde, das ich doch keineswegs von ihr haben will, wo ihr der Herr einen gottsfürchtigen frommen Gemahl zufügen thäte, der ihr als einer durch viel Arbeit, Gefahr und Mühe ausgemergelten Frauen, behilflich seyn wollte. Doch weiss ich, dass der Mutter</w:t>
      </w:r>
      <w:r>
        <w:rPr>
          <w:rStyle w:val="Endnotenzeichen"/>
        </w:rPr>
        <w:endnoteReference w:id="25"/>
      </w:r>
      <w:r>
        <w:t xml:space="preserve"> ganzes Leben an ihr der Tochter hanget. Nun hat aber die Mutter ein Töchterlein, ihres Sohns, meiner Frauen Bruders seligen</w:t>
      </w:r>
      <w:r>
        <w:rPr>
          <w:rStyle w:val="Endnotenzeichen"/>
        </w:rPr>
        <w:endnoteReference w:id="26"/>
      </w:r>
      <w:r>
        <w:t xml:space="preserve">, </w:t>
      </w:r>
      <w:proofErr w:type="spellStart"/>
      <w:r>
        <w:t>kind</w:t>
      </w:r>
      <w:proofErr w:type="spellEnd"/>
      <w:r>
        <w:t xml:space="preserve">, welches wir gleich wie die unsern, aus gemeiner Hab und Gut erzogen und </w:t>
      </w:r>
      <w:proofErr w:type="spellStart"/>
      <w:r>
        <w:t>bekleidt</w:t>
      </w:r>
      <w:proofErr w:type="spellEnd"/>
      <w:r>
        <w:t xml:space="preserve"> haben. Da gefiele mir nun, dass dieses Töchterlein </w:t>
      </w:r>
      <w:proofErr w:type="spellStart"/>
      <w:r>
        <w:t>fürhin</w:t>
      </w:r>
      <w:proofErr w:type="spellEnd"/>
      <w:r>
        <w:t xml:space="preserve"> auch also aus dem gemeinen Gut oder Corpus ernährt und </w:t>
      </w:r>
      <w:proofErr w:type="spellStart"/>
      <w:r>
        <w:t>ufferzogen</w:t>
      </w:r>
      <w:proofErr w:type="spellEnd"/>
      <w:r>
        <w:t xml:space="preserve"> würde. Doch mit dem Ausdingen, dass es, weil es sein eigen väterlich Erbe hat, den grössern Kleiderkasten davon nehme. Ueber dies Töchterlein sind noch mehr Söhne und Töchter von meiner Frauen Bruder selig vorhanden, die aber nunmehr so weit kommen, dass sie sich mit ihrer Arbeit </w:t>
      </w:r>
      <w:proofErr w:type="spellStart"/>
      <w:r>
        <w:t>genugsamlich</w:t>
      </w:r>
      <w:proofErr w:type="spellEnd"/>
      <w:r>
        <w:t xml:space="preserve"> ausbringen und meinen armen </w:t>
      </w:r>
      <w:proofErr w:type="spellStart"/>
      <w:r>
        <w:t>Waislein</w:t>
      </w:r>
      <w:proofErr w:type="spellEnd"/>
      <w:r>
        <w:t xml:space="preserve"> kein </w:t>
      </w:r>
      <w:proofErr w:type="spellStart"/>
      <w:r>
        <w:t>Beschwerniss</w:t>
      </w:r>
      <w:proofErr w:type="spellEnd"/>
      <w:r>
        <w:t xml:space="preserve"> seyn sollen, deren einer, Gemüth und Verstand nach zu achten, ein Kind und dazu blödes Leibs ist, das ander noch ganz jung und unerzogen. Ich hätte </w:t>
      </w:r>
      <w:proofErr w:type="spellStart"/>
      <w:r>
        <w:t>nit</w:t>
      </w:r>
      <w:proofErr w:type="spellEnd"/>
      <w:r>
        <w:t xml:space="preserve"> Mangel an Redlichkeit und Billigkeit meiner Hausfrauen, aber meine Schwieger ist ihren </w:t>
      </w:r>
      <w:proofErr w:type="spellStart"/>
      <w:r>
        <w:t>Sohnskindern</w:t>
      </w:r>
      <w:proofErr w:type="spellEnd"/>
      <w:r>
        <w:t xml:space="preserve"> übergeneigt. Nun sind auch noch im Leben von D. </w:t>
      </w:r>
      <w:proofErr w:type="spellStart"/>
      <w:r>
        <w:t>Capiton</w:t>
      </w:r>
      <w:proofErr w:type="spellEnd"/>
      <w:r>
        <w:t xml:space="preserve"> ein Sohn und zwei Töchter, von D. </w:t>
      </w:r>
      <w:proofErr w:type="spellStart"/>
      <w:r>
        <w:t>Oecolampadio</w:t>
      </w:r>
      <w:proofErr w:type="spellEnd"/>
      <w:r>
        <w:t xml:space="preserve"> ein Tochter, von mir aber ein Sohn und ein Tochter, und jede haben ihre Vögte, deren jeder seinem </w:t>
      </w:r>
      <w:proofErr w:type="spellStart"/>
      <w:r>
        <w:t>Vogtskind</w:t>
      </w:r>
      <w:proofErr w:type="spellEnd"/>
      <w:r>
        <w:t xml:space="preserve"> </w:t>
      </w:r>
      <w:proofErr w:type="spellStart"/>
      <w:r>
        <w:t>guts</w:t>
      </w:r>
      <w:proofErr w:type="spellEnd"/>
      <w:r>
        <w:t xml:space="preserve"> zu thun geneigt ist. Wo nun meine </w:t>
      </w:r>
      <w:proofErr w:type="spellStart"/>
      <w:r>
        <w:t>Vertheilung</w:t>
      </w:r>
      <w:proofErr w:type="spellEnd"/>
      <w:r>
        <w:t xml:space="preserve"> von rechtskundigen, tapfern Herren und Männern, billig und ehrbar seyn, geachtet wird, wäre ich guter Hoffnung, dass sie, die </w:t>
      </w:r>
      <w:proofErr w:type="spellStart"/>
      <w:r>
        <w:t>Vertheilung</w:t>
      </w:r>
      <w:proofErr w:type="spellEnd"/>
      <w:r>
        <w:t xml:space="preserve">, auch könnte leichtlich zu Strassburg angenommen werden. Bitte derhalben alle diejenigen, so darüber erkennen werden, sie mögen im Herren betrachten, dass mein liebe Hausfrau in ihren angebenden und besten Jahren, der Kirchen zu dienen, fast hart geübet ist, Erstlich bei dem ernsthaften und arbeitsamen </w:t>
      </w:r>
      <w:proofErr w:type="spellStart"/>
      <w:r>
        <w:t>Oecolampadio</w:t>
      </w:r>
      <w:proofErr w:type="spellEnd"/>
      <w:r>
        <w:t xml:space="preserve">, darnach bei dem für und für blöden und kranken </w:t>
      </w:r>
      <w:proofErr w:type="spellStart"/>
      <w:r>
        <w:t>Capiton</w:t>
      </w:r>
      <w:proofErr w:type="spellEnd"/>
      <w:r>
        <w:t xml:space="preserve"> seligen, </w:t>
      </w:r>
      <w:proofErr w:type="spellStart"/>
      <w:r>
        <w:t>Letzlich</w:t>
      </w:r>
      <w:proofErr w:type="spellEnd"/>
      <w:r>
        <w:t xml:space="preserve"> bei mir, da sie fremden Leuten zu dienen und mit eigenen Krankheiten ist gar sehr bemühet worden. Nun hat der Hochwürdigst </w:t>
      </w:r>
      <w:proofErr w:type="spellStart"/>
      <w:r>
        <w:t>Erzbischove</w:t>
      </w:r>
      <w:proofErr w:type="spellEnd"/>
      <w:r>
        <w:t xml:space="preserve"> zu </w:t>
      </w:r>
      <w:proofErr w:type="spellStart"/>
      <w:r>
        <w:t>Candelberg</w:t>
      </w:r>
      <w:proofErr w:type="spellEnd"/>
      <w:r>
        <w:t>, Herrn Paulus seligen</w:t>
      </w:r>
      <w:r>
        <w:rPr>
          <w:rStyle w:val="Endnotenzeichen"/>
        </w:rPr>
        <w:endnoteReference w:id="27"/>
      </w:r>
      <w:r>
        <w:t xml:space="preserve"> Wittfrauen </w:t>
      </w:r>
      <w:proofErr w:type="spellStart"/>
      <w:r>
        <w:t>zuwegen</w:t>
      </w:r>
      <w:proofErr w:type="spellEnd"/>
      <w:r>
        <w:t xml:space="preserve"> bracht, dass ihr das Stipendium oder Dienstbesoldung des folgenden halben Jahrs nachdienet und ist bewilliget worden. Weil dann gewiss ist, dass ich in meiner Reise </w:t>
      </w:r>
      <w:proofErr w:type="spellStart"/>
      <w:r>
        <w:t>allher</w:t>
      </w:r>
      <w:proofErr w:type="spellEnd"/>
      <w:r>
        <w:t xml:space="preserve"> in Engelland, durch das </w:t>
      </w:r>
      <w:proofErr w:type="spellStart"/>
      <w:r>
        <w:t>Hiehersenden</w:t>
      </w:r>
      <w:proofErr w:type="spellEnd"/>
      <w:r>
        <w:t xml:space="preserve"> meiner Bücher und des </w:t>
      </w:r>
      <w:proofErr w:type="spellStart"/>
      <w:r>
        <w:t>Hausgeräthes</w:t>
      </w:r>
      <w:proofErr w:type="spellEnd"/>
      <w:r>
        <w:t xml:space="preserve">, durch zwei Reisen meiner Frau, die eine hieher, die andre wieder nach Deutschland, nicht weniger dann sechs hundert deutscher Gulden </w:t>
      </w:r>
      <w:proofErr w:type="spellStart"/>
      <w:r>
        <w:t>verthan</w:t>
      </w:r>
      <w:proofErr w:type="spellEnd"/>
      <w:r>
        <w:t>, Für solche christliche Mühe, der englischen Kirchen wohl zu dienen, ist mein Wunsch, Bitt und Begehr, dessen ein freundliches Bedenken zu haben</w:t>
      </w:r>
      <w:r>
        <w:rPr>
          <w:rStyle w:val="Endnotenzeichen"/>
        </w:rPr>
        <w:endnoteReference w:id="28"/>
      </w:r>
      <w:r>
        <w:t xml:space="preserve">. Unser Herre Jesus Christus wolle Alles lenken zu seines Namens Ehren an den Meinen und an allen andern Menschen. Amen. </w:t>
      </w:r>
    </w:p>
    <w:p w14:paraId="515BF1E2" w14:textId="77777777" w:rsidR="0097039A" w:rsidRDefault="0097039A" w:rsidP="0097039A">
      <w:pPr>
        <w:pStyle w:val="StandardWeb"/>
      </w:pPr>
      <w:r>
        <w:t xml:space="preserve">Und dieweil D. </w:t>
      </w:r>
      <w:proofErr w:type="spellStart"/>
      <w:r>
        <w:t>Capitons</w:t>
      </w:r>
      <w:proofErr w:type="spellEnd"/>
      <w:r>
        <w:t xml:space="preserve"> seligen Tochter Agnes, als sie mein schwere Krankheit vernommen, zum ersten sich hat hören lassen, dass sie auch allein, und auf ihren eignen Kosten, </w:t>
      </w:r>
      <w:proofErr w:type="spellStart"/>
      <w:r>
        <w:t>allher</w:t>
      </w:r>
      <w:proofErr w:type="spellEnd"/>
      <w:r>
        <w:t xml:space="preserve"> mir zu dienen reisen wollte und also mit der Mutter herein kommen, und da nachmals die Mutter wieder in Deutschland gereiset, bei mir blieben, so ehrbarlich und mit so hoher Treu mir gedienet hat, weiss ich ihr das </w:t>
      </w:r>
      <w:proofErr w:type="spellStart"/>
      <w:r>
        <w:t>nit</w:t>
      </w:r>
      <w:proofErr w:type="spellEnd"/>
      <w:r>
        <w:t xml:space="preserve"> zu vergelten. Damit ich aber </w:t>
      </w:r>
      <w:proofErr w:type="spellStart"/>
      <w:r>
        <w:t>nit</w:t>
      </w:r>
      <w:proofErr w:type="spellEnd"/>
      <w:r>
        <w:t xml:space="preserve"> unmenschlich gegen ihr und undankbar sey, so schenk und versprich ich ihr, mit dem Sentenz dieses meines letzten Willens, hundert Strassburger Gulden, und </w:t>
      </w:r>
      <w:proofErr w:type="spellStart"/>
      <w:r>
        <w:t>sollchs</w:t>
      </w:r>
      <w:proofErr w:type="spellEnd"/>
      <w:r>
        <w:t xml:space="preserve"> Geld eigne ich ihr zu für die fast treuen und kummerseligen Mühen, die sie mit mir erduldet, so mit übers Meer fahren und </w:t>
      </w:r>
      <w:proofErr w:type="spellStart"/>
      <w:r>
        <w:t>feindischer</w:t>
      </w:r>
      <w:proofErr w:type="spellEnd"/>
      <w:r>
        <w:t xml:space="preserve"> Länder durchreisen, so auch mit gegenwärtigem Warten und Dienen; doch weiss ich, dass sich ihre Gottesfurcht auch an wenigem begnügen, ja beinahe nichts begehren thut. Mein Hausdiener Martin, wo er wieder heim in Deutschland will, soll in unserem Kosten dahin gebracht und dazu mit zwölf englischen Kronen (Goldgulden) begabet werden, er wolle gleich Bücher oder Geld. Gleicher Verehrung soll auch meine Magd Margareth gewärtig seyn. Und demnach mein junge Tochter noch viel </w:t>
      </w:r>
      <w:proofErr w:type="spellStart"/>
      <w:r>
        <w:t>bedörfen</w:t>
      </w:r>
      <w:proofErr w:type="spellEnd"/>
      <w:r>
        <w:t xml:space="preserve"> wird, gib und versprich ich ihr allein das </w:t>
      </w:r>
      <w:proofErr w:type="spellStart"/>
      <w:r>
        <w:t>verguldet</w:t>
      </w:r>
      <w:proofErr w:type="spellEnd"/>
      <w:r>
        <w:t xml:space="preserve"> Trinkgeschirr, damit mich der </w:t>
      </w:r>
      <w:proofErr w:type="spellStart"/>
      <w:r>
        <w:t>Durchlauchtigst</w:t>
      </w:r>
      <w:proofErr w:type="spellEnd"/>
      <w:r>
        <w:t xml:space="preserve"> König allhie in Engelland zum neuen Jahr begabet hat. </w:t>
      </w:r>
    </w:p>
    <w:p w14:paraId="4F5B543A" w14:textId="3AB930E5" w:rsidR="0097039A" w:rsidRDefault="0097039A" w:rsidP="0097039A">
      <w:pPr>
        <w:pStyle w:val="StandardWeb"/>
      </w:pPr>
      <w:r>
        <w:t>Wann aber unser Herre mein Seel empfahen und zu sich nehmen wird, solle über mein Begräbniss</w:t>
      </w:r>
      <w:r>
        <w:rPr>
          <w:rStyle w:val="Endnotenzeichen"/>
        </w:rPr>
        <w:endnoteReference w:id="29"/>
      </w:r>
      <w:r>
        <w:t xml:space="preserve">, ringfügige </w:t>
      </w:r>
      <w:proofErr w:type="spellStart"/>
      <w:r>
        <w:t>Leichekosten</w:t>
      </w:r>
      <w:proofErr w:type="spellEnd"/>
      <w:r>
        <w:t xml:space="preserve"> und Bedenken der Armen, mein Hausfrau, nach Gutachtung M. Bradfords und des Pastors bei Allen Heiligen, setzen und ordnen, und also lobe den Herren Alles was Athem bat. Zu </w:t>
      </w:r>
      <w:proofErr w:type="spellStart"/>
      <w:r>
        <w:t>Testamentarien</w:t>
      </w:r>
      <w:proofErr w:type="spellEnd"/>
      <w:r>
        <w:t xml:space="preserve"> berufe ich allhie die </w:t>
      </w:r>
      <w:proofErr w:type="spellStart"/>
      <w:r>
        <w:t>fürtrefflichen</w:t>
      </w:r>
      <w:proofErr w:type="spellEnd"/>
      <w:r>
        <w:t xml:space="preserve"> Herren D. Parker und D. Haddon</w:t>
      </w:r>
      <w:r w:rsidR="004D05A1">
        <w:rPr>
          <w:rStyle w:val="Endnotenzeichen"/>
        </w:rPr>
        <w:endnoteReference w:id="30"/>
      </w:r>
      <w:r>
        <w:t xml:space="preserve">, zu Strassburg aber (ohne vorernannte </w:t>
      </w:r>
      <w:proofErr w:type="spellStart"/>
      <w:r>
        <w:t>Testamentarien</w:t>
      </w:r>
      <w:proofErr w:type="spellEnd"/>
      <w:r>
        <w:t xml:space="preserve">, Vögte und Verwalter) bitte ich im Herren fast sehr die </w:t>
      </w:r>
      <w:proofErr w:type="spellStart"/>
      <w:r>
        <w:t>ehrnhaften</w:t>
      </w:r>
      <w:proofErr w:type="spellEnd"/>
      <w:r>
        <w:t xml:space="preserve"> Herrn Mattheus Pfarrer</w:t>
      </w:r>
      <w:r w:rsidR="004D05A1">
        <w:rPr>
          <w:rStyle w:val="Endnotenzeichen"/>
        </w:rPr>
        <w:endnoteReference w:id="31"/>
      </w:r>
      <w:r>
        <w:t xml:space="preserve">, </w:t>
      </w:r>
      <w:proofErr w:type="spellStart"/>
      <w:r>
        <w:t>Ammeisterstands</w:t>
      </w:r>
      <w:proofErr w:type="spellEnd"/>
      <w:r>
        <w:t xml:space="preserve">, mein fast geliebten Herren, D. </w:t>
      </w:r>
      <w:proofErr w:type="spellStart"/>
      <w:r>
        <w:t>Chelium</w:t>
      </w:r>
      <w:proofErr w:type="spellEnd"/>
      <w:r>
        <w:t xml:space="preserve"> und D. </w:t>
      </w:r>
      <w:proofErr w:type="spellStart"/>
      <w:r>
        <w:t>Andernachen</w:t>
      </w:r>
      <w:proofErr w:type="spellEnd"/>
      <w:r w:rsidR="004D05A1">
        <w:rPr>
          <w:rStyle w:val="Endnotenzeichen"/>
        </w:rPr>
        <w:endnoteReference w:id="32"/>
      </w:r>
      <w:r>
        <w:t xml:space="preserve">. Der Herre, ein Witwenschützer und Waisenvater, wolle alles selbst </w:t>
      </w:r>
      <w:proofErr w:type="spellStart"/>
      <w:r>
        <w:t>regiren</w:t>
      </w:r>
      <w:proofErr w:type="spellEnd"/>
      <w:r>
        <w:t xml:space="preserve">. Zu </w:t>
      </w:r>
      <w:proofErr w:type="spellStart"/>
      <w:r>
        <w:t>Cameritz</w:t>
      </w:r>
      <w:proofErr w:type="spellEnd"/>
      <w:r>
        <w:t xml:space="preserve"> (Cambridge) den 22 </w:t>
      </w:r>
      <w:proofErr w:type="spellStart"/>
      <w:r>
        <w:t>Februarii</w:t>
      </w:r>
      <w:proofErr w:type="spellEnd"/>
      <w:r>
        <w:t xml:space="preserve">. Anne 1551. </w:t>
      </w:r>
    </w:p>
    <w:p w14:paraId="6BE7AF8B" w14:textId="77777777" w:rsidR="0022039F" w:rsidRDefault="0022039F" w:rsidP="0022039F"/>
    <w:p w14:paraId="26CF7D8D" w14:textId="77777777" w:rsidR="00D5498D" w:rsidRPr="00D5498D" w:rsidRDefault="007166CE" w:rsidP="008E63BE">
      <w:pPr>
        <w:pStyle w:val="berschrift1"/>
      </w:pPr>
      <w:r>
        <w:br w:type="page"/>
      </w:r>
      <w:r w:rsidR="00D5498D" w:rsidRPr="00D5498D">
        <w:t>Quellen:</w:t>
      </w:r>
    </w:p>
    <w:p w14:paraId="0110449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82441C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1FD335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9A8263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2CEE4F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633DC6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E9A7BF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792567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40C2C1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204107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0F7D82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F2B4758"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3A5D079C"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4A9E30" w14:textId="77777777" w:rsidR="002B43C9" w:rsidRDefault="002B43C9" w:rsidP="002A0C4A">
      <w:pPr>
        <w:spacing w:after="0" w:line="240" w:lineRule="auto"/>
      </w:pPr>
      <w:r>
        <w:separator/>
      </w:r>
    </w:p>
  </w:endnote>
  <w:endnote w:type="continuationSeparator" w:id="0">
    <w:p w14:paraId="603B7C24" w14:textId="77777777" w:rsidR="002B43C9" w:rsidRDefault="002B43C9" w:rsidP="002A0C4A">
      <w:pPr>
        <w:spacing w:after="0" w:line="240" w:lineRule="auto"/>
      </w:pPr>
      <w:r>
        <w:continuationSeparator/>
      </w:r>
    </w:p>
  </w:endnote>
  <w:endnote w:id="1">
    <w:p w14:paraId="1EC8FAC3" w14:textId="0BC9ECD2" w:rsidR="002A0C4A" w:rsidRDefault="002A0C4A">
      <w:pPr>
        <w:pStyle w:val="Endnotentext"/>
      </w:pPr>
      <w:r>
        <w:rPr>
          <w:rStyle w:val="Endnotenzeichen"/>
        </w:rPr>
        <w:endnoteRef/>
      </w:r>
      <w:r>
        <w:t xml:space="preserve"> Wibrandis Rosenblat, Butzer's Gattin in zweiter Ehe, stammte aus einer angesehenen, aber nicht sehr begüterten Baselschen Familie und überlebte ihre vier Eheherren, Ludwig Keller, Oecolampad, Capito und Butzer. In der letzten Stunde seines Lebens hatte Capito, dessen Tod den 2ten Nov. 1541 erfolgte, seinen Freund Butzer gebeten, sich seiner Witwe und seiner unerzogenen Waisen väterlich anzunehmen. Wibrandis hatte vier Kinder, eine Tochter von Oecolampad und einen Sohn und zwei Töchter von Capito (Ep. Buceri ad Ambros. Blaurer dat. 1. März 1542 MS.). Wenige Tage nach Capito starb auch Butzer's erste Gattin den 18ten Nov. 1541. Nun schloss Butzer am 4ten Oct. 1542 den Heirathscontract mit Capito's Witwe und führte dieselbe einen Monat später als Gattin heim. Da Capito seinen Waisen nur ein ziemlich geringes Vermögen hinterlassen hatte, so gedachte Butzer des dem sterbenden Freunde gethanen Versprechens. Er bewahrte das Wenige, was den Waisen durch die treue Sorge des Buchdruckers Wendel Rihel von ihrem väterlichen Erbe erhalten worden war, ihnen ungeschmälert auf und erzog sie auf seine eigenen Kosten mit seinen Kindern (s. den Heirathscontract). Wibrandis gebar ihrem letzten Gatten 2 Kinder, von denen aber nur eines, Elisabeth, den Vater überlebte. Sie war eine muntere, thätige und dabei herzlich fromme Frau. Schon am 26sten Febr. 1532, als sie noch Oecolampad's Witwe war, schrieb Butzer, der damals den Plan halte, sie dem verwittweten Capito zu vermählen, an seinen Freund Ambrosius Blaurer von ihr, sancta est hilaritatis facilitatisque incredibilis. - Wibrandis folgte ihrem Gatten, als derselbe im J. 1549 nach England reiste, kam jedoch bald wieder nach Deutschland, da sie das dortige Clima nicht vertragen konnte. Als sie jedoch von Butzer's Krankheit hörte, kehrte sie schnell nach Cambridge zurück und blieb daselbst bis nach dessen Tod. Nachher verweilte sie in Strassburg bis auf den 17ten Juni 1553 und zog dann mit ihrer Familie nach ihrer Vaterstadt Basel (s. Joh. Marbachii Diarium MS.). Hier starb sie am 1sten Nov. 1564 an einer ansteckenden Krankheit, nachdem sie mehrere ihrer Verwandten in derselben Krankheit abgewartet hatte. (Aus ihres Tochtermannes, Jacob Meiers, Pfarrers zu St Alban in Basel, Briefen an Conr. Hubert. Ueberhaupt enthalten diese Briefe manche Nachrichten über diese merkwürdige Familie.</w:t>
      </w:r>
    </w:p>
  </w:endnote>
  <w:endnote w:id="2">
    <w:p w14:paraId="7661D7DC" w14:textId="4050C69D" w:rsidR="002A0C4A" w:rsidRDefault="002A0C4A">
      <w:pPr>
        <w:pStyle w:val="Endnotentext"/>
      </w:pPr>
      <w:r>
        <w:rPr>
          <w:rStyle w:val="Endnotenzeichen"/>
        </w:rPr>
        <w:endnoteRef/>
      </w:r>
      <w:r>
        <w:t xml:space="preserve"> Butzer's Lehransichten hielten bekanntlich die Mitte zwischen denen Luther's und der Schweizer und ein grosser Theil seines Lebens, besonders seit dem J. 1534, war der schönen, aber undankbaren Arbeit gewidmet, die beiden Parteien zu vereinigen. In der Tetrapolitana, welche am </w:t>
      </w:r>
      <w:r>
        <w:t>9ten Juli 1530 nicht öffentlich, sondern privatim dem Vicecanzler des Reichs, dem Bischof von Constanz übergeben und in der Apologie der Tetrapolitana, welche zuerst in deutscher Sprache am 22sten August 1531 zu Strassburg im Druck erschien, hatte Butzer der Hauptverfasser beider Schriften, seine Ansichten, vornehmlich über die Nachtmahlslehre, dargelegt. In den folgenden, auf die Vereinigungsfrage sich beziehenden zahlreichen Schriften Butzer's ist dessen Bestreben unverkennbar dahin gerichtet, die in der Tetrapolitana dargelegten Ansichten mit den von Luther gebrauchten Ausdrücken so viel wie möglich wiederzugeben; eine höchst schwierige Aufgabe, welche Butzer zwar zuweilen mit scheinbarem Glück löste, die ihn aber auch bisweilen zu Wirren und Dunkelheiten fortzog, welche das Verstehen jener Versöhnungschristen sehr erschweren und oft dürfte es wohl deren Verfasser selbst nicht leicht geworden seyn, sich aus seinem künstlichen Gewinde wieder herauszufinden,</w:t>
      </w:r>
    </w:p>
  </w:endnote>
  <w:endnote w:id="3">
    <w:p w14:paraId="69910935" w14:textId="1952DCA4" w:rsidR="0097039A" w:rsidRDefault="0097039A">
      <w:pPr>
        <w:pStyle w:val="Endnotentext"/>
      </w:pPr>
      <w:r>
        <w:rPr>
          <w:rStyle w:val="Endnotenzeichen"/>
        </w:rPr>
        <w:endnoteRef/>
      </w:r>
      <w:r>
        <w:t xml:space="preserve"> Dieses Buch ist gegen Albert </w:t>
      </w:r>
      <w:r>
        <w:t>Pighius und Dr. Eck gerichtet. Es erschien 1542 zu Strassburg.</w:t>
      </w:r>
    </w:p>
  </w:endnote>
  <w:endnote w:id="4">
    <w:p w14:paraId="755566C9" w14:textId="0048D2BE" w:rsidR="0097039A" w:rsidRDefault="0097039A">
      <w:pPr>
        <w:pStyle w:val="Endnotentext"/>
      </w:pPr>
      <w:r>
        <w:rPr>
          <w:rStyle w:val="Endnotenzeichen"/>
        </w:rPr>
        <w:endnoteRef/>
      </w:r>
      <w:r>
        <w:t xml:space="preserve"> Diese </w:t>
      </w:r>
      <w:r>
        <w:t>Disputata erschienen im J. 1548 in 4. ohne Angabe des Druckorts.</w:t>
      </w:r>
    </w:p>
  </w:endnote>
  <w:endnote w:id="5">
    <w:p w14:paraId="538E52D3" w14:textId="76B6903C" w:rsidR="0097039A" w:rsidRDefault="0097039A">
      <w:pPr>
        <w:pStyle w:val="Endnotentext"/>
      </w:pPr>
      <w:r>
        <w:rPr>
          <w:rStyle w:val="Endnotenzeichen"/>
        </w:rPr>
        <w:endnoteRef/>
      </w:r>
      <w:r>
        <w:t xml:space="preserve"> Titel: Beständige Verantwortung aus der h. </w:t>
      </w:r>
      <w:r>
        <w:t>Schrifft des Bekentniss von christlicher Reformation, das Herman Erzbisch. zu Cölln hat ausgehn lassen mit gründlicher Ablenung alles dess, so unter dem Titel eines Gegenberichts des cöllnischen Thumcapitels wider S. fürstl. Gn. Bedenken fürbracht. 1545. 4.</w:t>
      </w:r>
    </w:p>
  </w:endnote>
  <w:endnote w:id="6">
    <w:p w14:paraId="2EDB1053" w14:textId="2A411EA8" w:rsidR="0097039A" w:rsidRDefault="0097039A">
      <w:pPr>
        <w:pStyle w:val="Endnotentext"/>
      </w:pPr>
      <w:r>
        <w:rPr>
          <w:rStyle w:val="Endnotenzeichen"/>
        </w:rPr>
        <w:endnoteRef/>
      </w:r>
      <w:r>
        <w:t xml:space="preserve"> Titel: Scripta </w:t>
      </w:r>
      <w:r>
        <w:t>duo adversaria D. Barthol. Latomi et M. Buceri. I. de dispensatione sacram. Eucharistiae. II. de invocatione sanctorum. III. de coelibatu Clericor. Vi. de Ecclesiae communione. V. de criminationibus arrogantiae schismatis etc. 1544. Argent. 4.</w:t>
      </w:r>
    </w:p>
  </w:endnote>
  <w:endnote w:id="7">
    <w:p w14:paraId="379499A0" w14:textId="38D3F774" w:rsidR="0097039A" w:rsidRDefault="0097039A">
      <w:pPr>
        <w:pStyle w:val="Endnotentext"/>
      </w:pPr>
      <w:r>
        <w:rPr>
          <w:rStyle w:val="Endnotenzeichen"/>
        </w:rPr>
        <w:endnoteRef/>
      </w:r>
      <w:r>
        <w:t xml:space="preserve"> Titel: M. Buceri de </w:t>
      </w:r>
      <w:r>
        <w:t>vera et falsa coenae dominicae administratione, Libri II. Altera adversus B. Latomum responsio. 1546. Neuburgi Danubii. 4.</w:t>
      </w:r>
    </w:p>
  </w:endnote>
  <w:endnote w:id="8">
    <w:p w14:paraId="094337E7" w14:textId="7811978E" w:rsidR="0097039A" w:rsidRDefault="0097039A">
      <w:pPr>
        <w:pStyle w:val="Endnotentext"/>
      </w:pPr>
      <w:r>
        <w:rPr>
          <w:rStyle w:val="Endnotenzeichen"/>
        </w:rPr>
        <w:endnoteRef/>
      </w:r>
      <w:r>
        <w:t xml:space="preserve"> S. oben das Testament N. II. Anmerk. 2. - In obiger Ausgabe der </w:t>
      </w:r>
      <w:r>
        <w:t>Enarrationen finden sich bei dem Evangelium Mathaei S. 483 diese Retractationen. Butzer sandte im J. 1337 die Retractationes verdeutscht an die Berner und übersetzte das Wort Retractationen durch „Verbesserungen“. Diese Uebersetzung wurde nie gedruckt; sie befindet sich von Johann Lenglin's geschrieben unter dem Butzer'schen Nachlass in Strassburg. Die lateinischen Retractationes liess übrigens Conr. Hubert auch in Buceri Scriptis anglicanis abdrucken.</w:t>
      </w:r>
    </w:p>
  </w:endnote>
  <w:endnote w:id="9">
    <w:p w14:paraId="5FC588F5" w14:textId="3C074696" w:rsidR="0097039A" w:rsidRDefault="0097039A">
      <w:pPr>
        <w:pStyle w:val="Endnotentext"/>
      </w:pPr>
      <w:r>
        <w:rPr>
          <w:rStyle w:val="Endnotenzeichen"/>
        </w:rPr>
        <w:endnoteRef/>
      </w:r>
      <w:r>
        <w:t xml:space="preserve"> Der hier erwähnte Brief an Lasco blieb unvollendet und wurde nie gedruckt. Unter Butzer's Nachlass finden sich noch mehrere bisher ungedruckte Briefe an diesen gelehrten Polen.</w:t>
      </w:r>
    </w:p>
  </w:endnote>
  <w:endnote w:id="10">
    <w:p w14:paraId="6CC28ED2" w14:textId="1A87AE9D" w:rsidR="0097039A" w:rsidRDefault="0097039A">
      <w:pPr>
        <w:pStyle w:val="Endnotentext"/>
      </w:pPr>
      <w:r>
        <w:rPr>
          <w:rStyle w:val="Endnotenzeichen"/>
        </w:rPr>
        <w:endnoteRef/>
      </w:r>
      <w:r>
        <w:t xml:space="preserve"> Es erschien deutsch, zu Strassburg bei Wendel </w:t>
      </w:r>
      <w:r>
        <w:t>Rihel 1538. 4. Lenglin übertrug es auf Butzer's Verlangen in's Lateinische. Ep. Buceri MS.</w:t>
      </w:r>
    </w:p>
  </w:endnote>
  <w:endnote w:id="11">
    <w:p w14:paraId="20752FE9" w14:textId="261F3351" w:rsidR="0097039A" w:rsidRPr="0097039A" w:rsidRDefault="0097039A" w:rsidP="0097039A">
      <w:pPr>
        <w:spacing w:after="0" w:line="240" w:lineRule="auto"/>
        <w:rPr>
          <w:rFonts w:eastAsia="Times New Roman"/>
          <w:szCs w:val="24"/>
          <w:lang w:eastAsia="de-DE"/>
        </w:rPr>
      </w:pPr>
      <w:r>
        <w:rPr>
          <w:rStyle w:val="Endnotenzeichen"/>
        </w:rPr>
        <w:endnoteRef/>
      </w:r>
      <w:r>
        <w:t xml:space="preserve"> </w:t>
      </w:r>
      <w:r w:rsidRPr="0097039A">
        <w:rPr>
          <w:rFonts w:eastAsia="Times New Roman"/>
          <w:szCs w:val="24"/>
          <w:lang w:eastAsia="de-DE"/>
        </w:rPr>
        <w:t xml:space="preserve">Diese Schrift wurde nie gedruckt, auch findet sie sich nicht unter Butzer's schriftlichem Nachlass. Sollte der Verfasser sie etwa dem in England vollendeten Buch de </w:t>
      </w:r>
      <w:r w:rsidRPr="0097039A">
        <w:rPr>
          <w:rFonts w:eastAsia="Times New Roman"/>
          <w:szCs w:val="24"/>
          <w:lang w:eastAsia="de-DE"/>
        </w:rPr>
        <w:t>Regno Christi einverleibt haben?</w:t>
      </w:r>
    </w:p>
  </w:endnote>
  <w:endnote w:id="12">
    <w:p w14:paraId="558FDDCA" w14:textId="464AB7DB" w:rsidR="0097039A" w:rsidRDefault="0097039A">
      <w:pPr>
        <w:pStyle w:val="Endnotentext"/>
      </w:pPr>
      <w:r>
        <w:rPr>
          <w:rStyle w:val="Endnotenzeichen"/>
        </w:rPr>
        <w:endnoteRef/>
      </w:r>
      <w:r>
        <w:t xml:space="preserve"> d. h. von freien Stücken, gern.</w:t>
      </w:r>
    </w:p>
  </w:endnote>
  <w:endnote w:id="13">
    <w:p w14:paraId="3A12BDF0" w14:textId="76161C8B" w:rsidR="0097039A" w:rsidRDefault="0097039A">
      <w:pPr>
        <w:pStyle w:val="Endnotentext"/>
      </w:pPr>
      <w:r>
        <w:rPr>
          <w:rStyle w:val="Endnotenzeichen"/>
        </w:rPr>
        <w:endnoteRef/>
      </w:r>
      <w:r>
        <w:t xml:space="preserve"> </w:t>
      </w:r>
      <w:r>
        <w:t>braulauff oder brautlauff widem, viduum antenuptiale, Scherz, Gloss., heisst das, was in der Eheberedung als Witthum vorherbestimmt wird, le douaire. Butzer hatte im Heirathscontracte vom J. 1542 seiner Braut Wibrandis 400 Gulden als Witthum verschreiben lassen. Sein ganzes Vermögen, als er jenen Contract schloss, belief sich auf 786 strassb. Pfund, das der Wibrandis auf 312 Pfund.</w:t>
      </w:r>
    </w:p>
  </w:endnote>
  <w:endnote w:id="14">
    <w:p w14:paraId="2A659645" w14:textId="4161E669" w:rsidR="0097039A" w:rsidRPr="0097039A" w:rsidRDefault="0097039A" w:rsidP="0097039A">
      <w:pPr>
        <w:spacing w:after="0" w:line="240" w:lineRule="auto"/>
        <w:rPr>
          <w:rFonts w:eastAsia="Times New Roman"/>
          <w:szCs w:val="24"/>
          <w:lang w:eastAsia="de-DE"/>
        </w:rPr>
      </w:pPr>
      <w:r>
        <w:rPr>
          <w:rStyle w:val="Endnotenzeichen"/>
        </w:rPr>
        <w:endnoteRef/>
      </w:r>
      <w:r>
        <w:t xml:space="preserve"> </w:t>
      </w:r>
      <w:r w:rsidRPr="0097039A">
        <w:rPr>
          <w:rFonts w:eastAsia="Times New Roman"/>
          <w:szCs w:val="24"/>
          <w:lang w:eastAsia="de-DE"/>
        </w:rPr>
        <w:t xml:space="preserve">Es dürfte hier ein Irrthum in den Zahlen sich finden, denn in dem erwähnten </w:t>
      </w:r>
      <w:r w:rsidRPr="0097039A">
        <w:rPr>
          <w:rFonts w:eastAsia="Times New Roman"/>
          <w:szCs w:val="24"/>
          <w:lang w:eastAsia="de-DE"/>
        </w:rPr>
        <w:t>Heirathscontract steht ausdrücklich, Butzer's Vermögen habe sich 1542 auf 786 Pfund Strassb. Währung belaufen.</w:t>
      </w:r>
    </w:p>
  </w:endnote>
  <w:endnote w:id="15">
    <w:p w14:paraId="10F7D2C4" w14:textId="01279827" w:rsidR="0097039A" w:rsidRPr="0097039A" w:rsidRDefault="0097039A" w:rsidP="0097039A">
      <w:pPr>
        <w:spacing w:after="0" w:line="240" w:lineRule="auto"/>
        <w:rPr>
          <w:rFonts w:eastAsia="Times New Roman"/>
          <w:szCs w:val="24"/>
          <w:lang w:eastAsia="de-DE"/>
        </w:rPr>
      </w:pPr>
      <w:r>
        <w:rPr>
          <w:rStyle w:val="Endnotenzeichen"/>
        </w:rPr>
        <w:endnoteRef/>
      </w:r>
      <w:r>
        <w:t xml:space="preserve"> </w:t>
      </w:r>
      <w:r w:rsidRPr="0097039A">
        <w:rPr>
          <w:rFonts w:eastAsia="Times New Roman"/>
          <w:szCs w:val="24"/>
          <w:lang w:eastAsia="de-DE"/>
        </w:rPr>
        <w:t xml:space="preserve">Zahlreiche </w:t>
      </w:r>
      <w:r w:rsidRPr="0097039A">
        <w:rPr>
          <w:rFonts w:eastAsia="Times New Roman"/>
          <w:szCs w:val="24"/>
          <w:lang w:eastAsia="de-DE"/>
        </w:rPr>
        <w:t>Wohlthätigkeits - Anstalten waren wie anderwärts, so auch in Strassburg, die nächsten Folgen der kirchlichen Umwandlung gewesen. Die namhaften Summen, welche sonst der fromme Eifer in die bodenlosen Schatzkammern geistlicher Verschwender zusammentrug, wurden jetzt unter die Aufsicht des weltlichen Magistrats gestellt und zu gemeinnützigen Endzwecken verwendet. Schon auf Michaelistag 1523 schaffte der Rath den Gassenbettel ab und um auf eine dauerhafte Weise diesem Uebelstande abzuhelfen, gründete er das Gemeine Almosen, das seine Hauptquelle in den eingezogenen Gütern einiger Klöster und in dem mildthätigen Sinne der Bürger halte. Eine andere menschenfreundliche Anstalt wurde in der Folge, wie schon erwähnt, in dem eingegangenen Wilhelmerkloster errichtet, für unbemittelte Jünglinge, welche sich dem Studium der Theologie widmeten. Diese neuen Bewohner des Klosters wurden, nach dem Vorgange der ältern, auch die Wilhelmer genannt.</w:t>
      </w:r>
    </w:p>
  </w:endnote>
  <w:endnote w:id="16">
    <w:p w14:paraId="0792495D" w14:textId="08D69643" w:rsidR="0097039A" w:rsidRPr="0097039A" w:rsidRDefault="0097039A" w:rsidP="0097039A">
      <w:pPr>
        <w:spacing w:after="0" w:line="240" w:lineRule="auto"/>
        <w:rPr>
          <w:rFonts w:eastAsia="Times New Roman"/>
          <w:szCs w:val="24"/>
          <w:lang w:eastAsia="de-DE"/>
        </w:rPr>
      </w:pPr>
      <w:r>
        <w:rPr>
          <w:rStyle w:val="Endnotenzeichen"/>
        </w:rPr>
        <w:endnoteRef/>
      </w:r>
      <w:r>
        <w:t xml:space="preserve"> </w:t>
      </w:r>
      <w:r w:rsidRPr="0097039A">
        <w:rPr>
          <w:rFonts w:eastAsia="Times New Roman"/>
          <w:szCs w:val="24"/>
          <w:lang w:eastAsia="de-DE"/>
        </w:rPr>
        <w:t xml:space="preserve">Nathanael war, von dreizehn Kindern, Butzer's einzig noch übriger Sohn erster Ehe, geboren den </w:t>
      </w:r>
      <w:r w:rsidRPr="0097039A">
        <w:rPr>
          <w:rFonts w:eastAsia="Times New Roman"/>
          <w:szCs w:val="24"/>
          <w:lang w:eastAsia="de-DE"/>
        </w:rPr>
        <w:t>21sten Juni 1529. Der Vater hatte den an Körper und Geist gleich schwachen Knaben das Gerberhandwerk erlernen lassen, aber Nathanael war nicht im Stande, sich damit zu ernähren. Er verursachte seinem Vater und in der Folge seinem Vormund Hubert viele Sorgen wegen seines Fortkommens bei seiner Untauglichkeit zu jeglichem Geschäftszweig. Auf Verwendung D. Marbach's bei der Churpfalz und durch ganz besondere Gunst des pfälzischen Hofs erhielt Nathanael im J. 1559 hundert Gulden von dem Gut zurück, welches seine Mutter einst in das Kloster Lobenfeld mitgebracht hatte. Cf. Fecht, Hist. eccles. Saec. XVI Supplementum p. 97 sqq. Laut eines Briefes Hubert's an Peter Alexander vom J. 1560, belief sich Nathanaels Antheil am väterlichen Erbe bloß auf etwa achtzig Gulden. Man verschaffte ihm endlich die Stelle eines Siegristen an der Kirche zum Alten St. Peter in Strassburg und diese Stelle bekleidete er noch im J. 1572.</w:t>
      </w:r>
    </w:p>
  </w:endnote>
  <w:endnote w:id="17">
    <w:p w14:paraId="4780B3EB" w14:textId="04EB529C" w:rsidR="0097039A" w:rsidRDefault="0097039A">
      <w:pPr>
        <w:pStyle w:val="Endnotentext"/>
      </w:pPr>
      <w:r>
        <w:rPr>
          <w:rStyle w:val="Endnotenzeichen"/>
        </w:rPr>
        <w:endnoteRef/>
      </w:r>
      <w:r>
        <w:t xml:space="preserve"> Elisabeth </w:t>
      </w:r>
      <w:r>
        <w:t>Pallass, die erste Gattin Butzer's war aus Mosbach. Ihre Verwandten hatten dieselbe schon frühe, aus eigennützigen Absichten, in das Frauenkloster Lobenfeld (aus einem sonderbaren Missverstand meint Laguille, Hist. d'Alsace II. p. 6, diese Frau habe Labenfeltz geheissen) gebracht. Sie hatte das Kloster 1521 verlassen und Butzer hatte sie geheirathet. Melanchthon (Consilia lat. I. p. 538 sqq.) und andere Freunde Butzer's ertheilen dieser würdigen Frau sehr ehrenvolle Zeugnisse.</w:t>
      </w:r>
    </w:p>
  </w:endnote>
  <w:endnote w:id="18">
    <w:p w14:paraId="27DDA2AB" w14:textId="56C3A321" w:rsidR="0097039A" w:rsidRDefault="0097039A">
      <w:pPr>
        <w:pStyle w:val="Endnotentext"/>
      </w:pPr>
      <w:r>
        <w:rPr>
          <w:rStyle w:val="Endnotenzeichen"/>
        </w:rPr>
        <w:endnoteRef/>
      </w:r>
      <w:r>
        <w:t xml:space="preserve"> Butzer, in seiner ungedruckten Verantwortung an den Rath der Stadt Strassburg vom J. 1523, schreibt hiervon Folgendes: „mit wunderbarlichen Listen und unerhörtem Anhalten ist sie, als einer jungen, unverständigen, </w:t>
      </w:r>
      <w:r>
        <w:t>schamhaftigen und furchtsamen Tochter zu umgehen unmöglich, von etlichen Verwandten, als zu besorgen des Guts halb, so sie ihres väterlichen und mütterlichen Erbs hat, in ein Kloster gedrungen worden, in dem sie nie kein gesunden Tag gehabt hat u. s. w. - also ist sie ihres väterlichen und mütterlichen Erbes an die tausend Gulden beraubt worden.“ Nur mit Mühe konnte Butzer einen Theil dessen, was Elisabeth mit in das Kloster gebracht hatte, zurückerhalten und noch im Jahr 1542 hatte er 200 Gulden von ihrem Vermögen an das Kloster Lobenfeld zu fordern. (S. Butzer's Heirathscontract 1542.</w:t>
      </w:r>
    </w:p>
  </w:endnote>
  <w:endnote w:id="19">
    <w:p w14:paraId="322B7D16" w14:textId="2C90CCC6" w:rsidR="0097039A" w:rsidRDefault="0097039A">
      <w:pPr>
        <w:pStyle w:val="Endnotentext"/>
      </w:pPr>
      <w:r>
        <w:rPr>
          <w:rStyle w:val="Endnotenzeichen"/>
        </w:rPr>
        <w:endnoteRef/>
      </w:r>
      <w:r>
        <w:t xml:space="preserve"> Es war jedoch nach den Strassburgischen Rechten verboten, dass Jemand Vormund der Kinder aus verschiedenen Ehen sey. Hubert blieb daher Nathanaels Vormund; D. Geiger hingegen wurde, nach des Vaters Tod, Vormund der Elisabeth; der Sachführer der Witwe Wibrandis wurde Wendel </w:t>
      </w:r>
      <w:r>
        <w:t>Rihel, der Buchdrucker, Epp. MSS.</w:t>
      </w:r>
    </w:p>
  </w:endnote>
  <w:endnote w:id="20">
    <w:p w14:paraId="21C285A2" w14:textId="02579803" w:rsidR="0097039A" w:rsidRPr="0097039A" w:rsidRDefault="0097039A" w:rsidP="0097039A">
      <w:pPr>
        <w:spacing w:after="0" w:line="240" w:lineRule="auto"/>
        <w:rPr>
          <w:rFonts w:eastAsia="Times New Roman"/>
          <w:szCs w:val="24"/>
          <w:lang w:eastAsia="de-DE"/>
        </w:rPr>
      </w:pPr>
      <w:r>
        <w:rPr>
          <w:rStyle w:val="Endnotenzeichen"/>
        </w:rPr>
        <w:endnoteRef/>
      </w:r>
      <w:r>
        <w:t xml:space="preserve"> </w:t>
      </w:r>
      <w:r w:rsidRPr="0097039A">
        <w:rPr>
          <w:rFonts w:eastAsia="Times New Roman"/>
          <w:szCs w:val="24"/>
          <w:lang w:eastAsia="de-DE"/>
        </w:rPr>
        <w:t xml:space="preserve">Schaub, </w:t>
      </w:r>
      <w:r w:rsidRPr="0097039A">
        <w:rPr>
          <w:rFonts w:eastAsia="Times New Roman"/>
          <w:szCs w:val="24"/>
          <w:lang w:eastAsia="de-DE"/>
        </w:rPr>
        <w:t>palla, stola. Scherz, Gloss., ein langes, damals übliches Frauenkleid zum Putz. - Bezeichnet Arres etwa einen in der Stadt Arras verfertigten Kleiderzeug?</w:t>
      </w:r>
    </w:p>
  </w:endnote>
  <w:endnote w:id="21">
    <w:p w14:paraId="65719BCC" w14:textId="103ABFF0" w:rsidR="0097039A" w:rsidRDefault="0097039A">
      <w:pPr>
        <w:pStyle w:val="Endnotentext"/>
      </w:pPr>
      <w:r>
        <w:rPr>
          <w:rStyle w:val="Endnotenzeichen"/>
        </w:rPr>
        <w:endnoteRef/>
      </w:r>
      <w:r>
        <w:t xml:space="preserve"> </w:t>
      </w:r>
      <w:r>
        <w:t>Alithia (aintena), Oecolampad's Tochter, verheirathete sich mit dem von Butzer sehr geschätzten, talentvollen, jungen Prediger Christoph Söll, Diaconus zu St. Aurelien in Strassburg, der aber bereits 1553 starb. S. Christoph Söll, der erste Pädagog des Wilhelmerstifts in Strassburg, von T. W. Röhrich im Protestant. Kirchen - und Schulblatt für das Elsass. 1844. S. 1 ffl.</w:t>
      </w:r>
    </w:p>
  </w:endnote>
  <w:endnote w:id="22">
    <w:p w14:paraId="6BBBE6BF" w14:textId="77777777" w:rsidR="0097039A" w:rsidRPr="0097039A" w:rsidRDefault="0097039A" w:rsidP="0097039A">
      <w:pPr>
        <w:spacing w:after="0" w:line="240" w:lineRule="auto"/>
        <w:rPr>
          <w:rFonts w:eastAsia="Times New Roman"/>
          <w:szCs w:val="24"/>
          <w:lang w:eastAsia="de-DE"/>
        </w:rPr>
      </w:pPr>
      <w:r>
        <w:rPr>
          <w:rStyle w:val="Endnotenzeichen"/>
        </w:rPr>
        <w:endnoteRef/>
      </w:r>
      <w:r>
        <w:t xml:space="preserve"> </w:t>
      </w:r>
      <w:r w:rsidRPr="0097039A">
        <w:rPr>
          <w:rFonts w:eastAsia="Times New Roman"/>
          <w:szCs w:val="24"/>
          <w:lang w:eastAsia="de-DE"/>
        </w:rPr>
        <w:t>Agnes, Capito's Tochter, wurde Gattin des Pfarrers Jakob Meier zu St. Alban in Basel.</w:t>
      </w:r>
    </w:p>
    <w:p w14:paraId="473D472A" w14:textId="229014CA" w:rsidR="0097039A" w:rsidRDefault="0097039A">
      <w:pPr>
        <w:pStyle w:val="Endnotentext"/>
      </w:pPr>
    </w:p>
  </w:endnote>
  <w:endnote w:id="23">
    <w:p w14:paraId="75BA8BC3" w14:textId="26EB868B" w:rsidR="0097039A" w:rsidRDefault="0097039A">
      <w:pPr>
        <w:pStyle w:val="Endnotentext"/>
      </w:pPr>
      <w:r>
        <w:rPr>
          <w:rStyle w:val="Endnotenzeichen"/>
        </w:rPr>
        <w:endnoteRef/>
      </w:r>
      <w:r>
        <w:t xml:space="preserve"> Hans Simon und Irene waren ebenfalls Capito's Kinder: der Sohn starb jung; die Tochter heirathete im J. 1569 den Baseler Johann Lucas </w:t>
      </w:r>
      <w:r>
        <w:t>Iselin. Epp. MSS.</w:t>
      </w:r>
    </w:p>
  </w:endnote>
  <w:endnote w:id="24">
    <w:p w14:paraId="7C1F6DC7" w14:textId="7F6C299F" w:rsidR="0097039A" w:rsidRPr="0097039A" w:rsidRDefault="0097039A" w:rsidP="0097039A">
      <w:pPr>
        <w:spacing w:after="0" w:line="240" w:lineRule="auto"/>
        <w:rPr>
          <w:rFonts w:eastAsia="Times New Roman"/>
          <w:szCs w:val="24"/>
          <w:lang w:eastAsia="de-DE"/>
        </w:rPr>
      </w:pPr>
      <w:r>
        <w:rPr>
          <w:rStyle w:val="Endnotenzeichen"/>
        </w:rPr>
        <w:endnoteRef/>
      </w:r>
      <w:r>
        <w:t xml:space="preserve"> </w:t>
      </w:r>
      <w:r w:rsidRPr="0097039A">
        <w:rPr>
          <w:rFonts w:eastAsia="Times New Roman"/>
          <w:szCs w:val="24"/>
          <w:lang w:eastAsia="de-DE"/>
        </w:rPr>
        <w:t xml:space="preserve">Peter </w:t>
      </w:r>
      <w:r w:rsidRPr="0097039A">
        <w:rPr>
          <w:rFonts w:eastAsia="Times New Roman"/>
          <w:szCs w:val="24"/>
          <w:lang w:eastAsia="de-DE"/>
        </w:rPr>
        <w:t>Dasypodius, aus Frauenfeld im Thurgau, war ein geschätzter Humanist und erwarb sich durch sein griechisches Handwörterbuch ein wahres Verdienst um die Schulen seiner Zeit. Wie ehrenvoll der Rector Joh. Sturm von ihm urtheilte s. in dessen Epp. class. und Epp. acad. a. verschied. O. Er starb am 28sten Febr. 1559 und war einer der ersten Lehrer am Strassburgischen Gymnasium gewesen.</w:t>
      </w:r>
    </w:p>
  </w:endnote>
  <w:endnote w:id="25">
    <w:p w14:paraId="080D7EED" w14:textId="36E5809B" w:rsidR="0097039A" w:rsidRDefault="0097039A">
      <w:pPr>
        <w:pStyle w:val="Endnotentext"/>
      </w:pPr>
      <w:r>
        <w:rPr>
          <w:rStyle w:val="Endnotenzeichen"/>
        </w:rPr>
        <w:endnoteRef/>
      </w:r>
      <w:r>
        <w:t xml:space="preserve"> Die Mutter der Wibrandis lebte damals noch zu Basel in zweiter Ehe mit dem dortigen Bürger Conrad Winkler,</w:t>
      </w:r>
    </w:p>
  </w:endnote>
  <w:endnote w:id="26">
    <w:p w14:paraId="7EECAEE1" w14:textId="59596DEA" w:rsidR="0097039A" w:rsidRDefault="0097039A">
      <w:pPr>
        <w:pStyle w:val="Endnotentext"/>
      </w:pPr>
      <w:r>
        <w:rPr>
          <w:rStyle w:val="Endnotenzeichen"/>
        </w:rPr>
        <w:endnoteRef/>
      </w:r>
      <w:r>
        <w:t xml:space="preserve"> Adelberg Rosenblatt, Bruder der Wibrandis, war Münzmeister in der Reichsstadt Colmar im Oberelsass; er starb 1546 und Butzer nahm sich der Kinder desselben an.</w:t>
      </w:r>
    </w:p>
  </w:endnote>
  <w:endnote w:id="27">
    <w:p w14:paraId="44C7F893" w14:textId="453C120F" w:rsidR="0097039A" w:rsidRDefault="0097039A">
      <w:pPr>
        <w:pStyle w:val="Endnotentext"/>
      </w:pPr>
      <w:r>
        <w:rPr>
          <w:rStyle w:val="Endnotenzeichen"/>
        </w:rPr>
        <w:endnoteRef/>
      </w:r>
      <w:r>
        <w:t xml:space="preserve"> Es ist dies der Unglücksgefährte Butzer's, Paul Fagius. Um die damalige Lage der beiden ehrwürdigen Exulanten zu veranschaulichen, mag hier folgender Brief des Fagius, aus Lambeth den </w:t>
      </w:r>
      <w:r>
        <w:t>22sten Juli 1549 geschrieben, eine Stelle finden. Er ist an die ehrsame Agnes Büchlinin, wohnhaft zu Strassburg bei Allerheiligen, seine liebe Hausfrau gerichtet. Zuerst beklagt sich Fagius, er habe länger als ein Vierteljahr nichts von Hause erfahren, dann fährt er fort: „Wie dem auch sey, so höre ich gern, dass du dich hast geschickt gemacht und bereit bist zu mir zu kommen und dass du Leibshalben vermöglich bist, sammt meiner herzlieben Charitas (Fagii Töchterlein). Nun lass ich dich wissen, dass, da wir Hoffnung haben, wieder zu euch zu kommen, was wir von Gott dem Allmächtigen von ganzem Herzen wünschen, so mag ich wohl leiden, dass du noch länger zu Strassburg verziehest. Wo aber die Sachen also stünden, dass keine Hoffnung unserer Rückkehr wäre, je eher ihr dann zu uns kommet, je lieber es uns wäre. Denn wiewohl der Erzbischof, bei dem wir noch sind, ein lieber Mann ist und uns grosse Freundschaft thut, so ist uns doch das höfisch Leben aus vielen Ursachen ganz beschwerlich, wollen lieber ein Ziebelsuppen vor gut halten, dass wir in unserer Ruh möchten bei einander seyn. Aber wir müssens nehmen, wie es Gott gibt und die Zeit, der verleihe uns christlich Geduld in unserm Elend. Liebe Hausfrau, wie sich die Butzerin halt, also wöllest dich auch halten; bleibt sie, so bleib auch; kommt sie, so komm auch.“ Fagius setzt hinzu, er sey unpässlich, „krätzig und schäbig“, es sey ihm übel zu Muth, aber seine Arznei dawider sey die Geduld. - Ueber den bald nachher erfolgten Tod dieses gelehrten und frommen Mannes, schreibt Butzer am 26sten Dec. 1550 (es ist aber das Jahr 1549 zu verstehen, da das Jahr in England mit Weihnachten begann) an seine Collegen zu Strassburg: Optimus et fidelissimus Christi minister Paulus Fagius migravit ad Dominum d. 13 Nov. postquam 28 Augusti quartana febri laborasset gravissime. In aestu enim accendebatur atrabile quae mentem ei eripiebat, itaque noxia bibebat et initio fuit in cubiculo sine foco, ubi a frigore gravissime haesit, tandem itaque accessit inflammatio et exulceratio gulae, quae juncta febri eum exstinxit. Dies erklärt einigermassen, wie von Manchen behauptet werden konnte, Fagius sey von Feinden vergiftet worden.</w:t>
      </w:r>
    </w:p>
  </w:endnote>
  <w:endnote w:id="28">
    <w:p w14:paraId="1AA35BC8" w14:textId="4F9EDEB0" w:rsidR="0097039A" w:rsidRPr="0097039A" w:rsidRDefault="0097039A" w:rsidP="0097039A">
      <w:pPr>
        <w:spacing w:after="0" w:line="240" w:lineRule="auto"/>
        <w:rPr>
          <w:rFonts w:eastAsia="Times New Roman"/>
          <w:szCs w:val="24"/>
          <w:lang w:eastAsia="de-DE"/>
        </w:rPr>
      </w:pPr>
      <w:r>
        <w:rPr>
          <w:rStyle w:val="Endnotenzeichen"/>
        </w:rPr>
        <w:endnoteRef/>
      </w:r>
      <w:r>
        <w:t xml:space="preserve"> </w:t>
      </w:r>
      <w:r w:rsidRPr="0097039A">
        <w:rPr>
          <w:rFonts w:eastAsia="Times New Roman"/>
          <w:szCs w:val="24"/>
          <w:lang w:eastAsia="de-DE"/>
        </w:rPr>
        <w:t xml:space="preserve">Butzer's Wunsch wurde erfüllt. Seine </w:t>
      </w:r>
      <w:r w:rsidRPr="0097039A">
        <w:rPr>
          <w:rFonts w:eastAsia="Times New Roman"/>
          <w:szCs w:val="24"/>
          <w:lang w:eastAsia="de-DE"/>
        </w:rPr>
        <w:t>Wittwe erhielt, bevor sie aus England abreiste, vom König Eduard ein Geschenk von 100 Mark (etwa 400 Reichsthalern).</w:t>
      </w:r>
    </w:p>
  </w:endnote>
  <w:endnote w:id="29">
    <w:p w14:paraId="62F79061" w14:textId="46420032" w:rsidR="0097039A" w:rsidRDefault="0097039A">
      <w:pPr>
        <w:pStyle w:val="Endnotentext"/>
      </w:pPr>
      <w:r>
        <w:rPr>
          <w:rStyle w:val="Endnotenzeichen"/>
        </w:rPr>
        <w:endnoteRef/>
      </w:r>
      <w:r>
        <w:t xml:space="preserve"> Die Beschreibung dieser Leichenfeier, so wie zahlreiche Trauergedichte auf den deutschen Reformator, dessen Werth in England mehr als in dem Vaterlande Anerkennung fand, steht in den </w:t>
      </w:r>
      <w:r>
        <w:t>Script. angl.</w:t>
      </w:r>
    </w:p>
  </w:endnote>
  <w:endnote w:id="30">
    <w:p w14:paraId="365D19FC" w14:textId="4D8A7ECD" w:rsidR="004D05A1" w:rsidRDefault="004D05A1">
      <w:pPr>
        <w:pStyle w:val="Endnotentext"/>
      </w:pPr>
      <w:r>
        <w:rPr>
          <w:rStyle w:val="Endnotenzeichen"/>
        </w:rPr>
        <w:endnoteRef/>
      </w:r>
      <w:r>
        <w:t xml:space="preserve"> </w:t>
      </w:r>
      <w:r>
        <w:t>Mathäus Parker und Walter Haddon waren Butzer's Collegen zu Cambridge. Was diese aus den verkauften Geräthschaften erlösten, wobei auch die Zugabe der Besoldung Butzer's während eines Halbjahrs (nämlich 70 Pfund) mit begriffen ist, belief sich, laut der Rechnung der Testamentarien, auf nicht mehr als 380 Strassb. Pfund. Unter Anderem ward Butzer's ganze Bibliothek für 100 Pfund verkauft an die Herzogin von Suffolk und den Erzbischof Thomas Cranmer. Aber diese Summe wurde nicht einmal ganz bezahlt, da bald nach Butzer's Tod die katholische Partei in England siegte und noch im J. 1560 musste Hubert 20 Pfund von jener Summe für seine Mündel einfordern. Epp. Huberti ad Joh. Abel et al. ad Petr. Alexandrum 1560. MSS.</w:t>
      </w:r>
    </w:p>
  </w:endnote>
  <w:endnote w:id="31">
    <w:p w14:paraId="3A7E7BD7" w14:textId="616F0C2C" w:rsidR="004D05A1" w:rsidRDefault="004D05A1">
      <w:pPr>
        <w:pStyle w:val="Endnotentext"/>
      </w:pPr>
      <w:r>
        <w:rPr>
          <w:rStyle w:val="Endnotenzeichen"/>
        </w:rPr>
        <w:endnoteRef/>
      </w:r>
      <w:r>
        <w:t xml:space="preserve"> Math. Pfarrer, einer der einflussreichsten und </w:t>
      </w:r>
      <w:r>
        <w:t>achtungswerthesten Rathsherren Strassburgs. Siebenmal ward er von der Bürgerschaft zur Ammeisterwürde erhoben. Um die Reformation in Strassburg erwarb er sich grosses Verdienst und war Butzern mit besonderer Liebe zugethan.</w:t>
      </w:r>
    </w:p>
  </w:endnote>
  <w:endnote w:id="32">
    <w:p w14:paraId="6D95A3A5" w14:textId="28FD268C" w:rsidR="004D05A1" w:rsidRDefault="004D05A1">
      <w:pPr>
        <w:pStyle w:val="Endnotentext"/>
      </w:pPr>
      <w:r>
        <w:rPr>
          <w:rStyle w:val="Endnotenzeichen"/>
        </w:rPr>
        <w:endnoteRef/>
      </w:r>
      <w:r>
        <w:t xml:space="preserve"> Joh. Winter (Günther) von Andernach, ein berühmter Arzt in Strassburg, der mehrere anatomische Entdeckungen machte, der aber auch, gleich vielen seiner Zeitgenossen desselben Standes, sich aus Vorliebe mit theologischer Wissenschaft abgab und von warmer Religiosität erfüllt war.</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7781D" w14:textId="77777777" w:rsidR="002B43C9" w:rsidRDefault="002B43C9" w:rsidP="002A0C4A">
      <w:pPr>
        <w:spacing w:after="0" w:line="240" w:lineRule="auto"/>
      </w:pPr>
      <w:r>
        <w:separator/>
      </w:r>
    </w:p>
  </w:footnote>
  <w:footnote w:type="continuationSeparator" w:id="0">
    <w:p w14:paraId="39BA2169" w14:textId="77777777" w:rsidR="002B43C9" w:rsidRDefault="002B43C9" w:rsidP="002A0C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0C4A"/>
    <w:rsid w:val="00082307"/>
    <w:rsid w:val="000C66E5"/>
    <w:rsid w:val="001D6630"/>
    <w:rsid w:val="001F54C4"/>
    <w:rsid w:val="0022039F"/>
    <w:rsid w:val="00272484"/>
    <w:rsid w:val="00297F83"/>
    <w:rsid w:val="002A0C4A"/>
    <w:rsid w:val="002B43C9"/>
    <w:rsid w:val="002E6D11"/>
    <w:rsid w:val="00381C0C"/>
    <w:rsid w:val="004D05A1"/>
    <w:rsid w:val="00537F59"/>
    <w:rsid w:val="007166CE"/>
    <w:rsid w:val="007E1779"/>
    <w:rsid w:val="0083667B"/>
    <w:rsid w:val="008D7463"/>
    <w:rsid w:val="008E417E"/>
    <w:rsid w:val="008E63BE"/>
    <w:rsid w:val="0097039A"/>
    <w:rsid w:val="00B365E5"/>
    <w:rsid w:val="00C35859"/>
    <w:rsid w:val="00CC4EAC"/>
    <w:rsid w:val="00D14D4F"/>
    <w:rsid w:val="00D5498D"/>
    <w:rsid w:val="00D96E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C4C825"/>
  <w15:chartTrackingRefBased/>
  <w15:docId w15:val="{3ECAFA9E-FAE3-4EB5-88EB-2C38DA022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2A0C4A"/>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2A0C4A"/>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2A0C4A"/>
    <w:rPr>
      <w:rFonts w:ascii="Times New Roman" w:hAnsi="Times New Roman"/>
      <w:lang w:eastAsia="en-US"/>
    </w:rPr>
  </w:style>
  <w:style w:type="character" w:styleId="Endnotenzeichen">
    <w:name w:val="endnote reference"/>
    <w:basedOn w:val="Absatz-Standardschriftart"/>
    <w:uiPriority w:val="99"/>
    <w:semiHidden/>
    <w:unhideWhenUsed/>
    <w:rsid w:val="002A0C4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1323">
      <w:bodyDiv w:val="1"/>
      <w:marLeft w:val="0"/>
      <w:marRight w:val="0"/>
      <w:marTop w:val="0"/>
      <w:marBottom w:val="0"/>
      <w:divBdr>
        <w:top w:val="none" w:sz="0" w:space="0" w:color="auto"/>
        <w:left w:val="none" w:sz="0" w:space="0" w:color="auto"/>
        <w:bottom w:val="none" w:sz="0" w:space="0" w:color="auto"/>
        <w:right w:val="none" w:sz="0" w:space="0" w:color="auto"/>
      </w:divBdr>
      <w:divsChild>
        <w:div w:id="72209662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67238224">
      <w:bodyDiv w:val="1"/>
      <w:marLeft w:val="0"/>
      <w:marRight w:val="0"/>
      <w:marTop w:val="0"/>
      <w:marBottom w:val="0"/>
      <w:divBdr>
        <w:top w:val="none" w:sz="0" w:space="0" w:color="auto"/>
        <w:left w:val="none" w:sz="0" w:space="0" w:color="auto"/>
        <w:bottom w:val="none" w:sz="0" w:space="0" w:color="auto"/>
        <w:right w:val="none" w:sz="0" w:space="0" w:color="auto"/>
      </w:divBdr>
      <w:divsChild>
        <w:div w:id="805045059">
          <w:marLeft w:val="0"/>
          <w:marRight w:val="0"/>
          <w:marTop w:val="0"/>
          <w:marBottom w:val="0"/>
          <w:divBdr>
            <w:top w:val="none" w:sz="0" w:space="0" w:color="auto"/>
            <w:left w:val="none" w:sz="0" w:space="0" w:color="auto"/>
            <w:bottom w:val="none" w:sz="0" w:space="0" w:color="auto"/>
            <w:right w:val="none" w:sz="0" w:space="0" w:color="auto"/>
          </w:divBdr>
        </w:div>
      </w:divsChild>
    </w:div>
    <w:div w:id="662977438">
      <w:bodyDiv w:val="1"/>
      <w:marLeft w:val="0"/>
      <w:marRight w:val="0"/>
      <w:marTop w:val="0"/>
      <w:marBottom w:val="0"/>
      <w:divBdr>
        <w:top w:val="none" w:sz="0" w:space="0" w:color="auto"/>
        <w:left w:val="none" w:sz="0" w:space="0" w:color="auto"/>
        <w:bottom w:val="none" w:sz="0" w:space="0" w:color="auto"/>
        <w:right w:val="none" w:sz="0" w:space="0" w:color="auto"/>
      </w:divBdr>
      <w:divsChild>
        <w:div w:id="131294383">
          <w:marLeft w:val="0"/>
          <w:marRight w:val="0"/>
          <w:marTop w:val="0"/>
          <w:marBottom w:val="0"/>
          <w:divBdr>
            <w:top w:val="none" w:sz="0" w:space="0" w:color="auto"/>
            <w:left w:val="none" w:sz="0" w:space="0" w:color="auto"/>
            <w:bottom w:val="none" w:sz="0" w:space="0" w:color="auto"/>
            <w:right w:val="none" w:sz="0" w:space="0" w:color="auto"/>
          </w:divBdr>
        </w:div>
      </w:divsChild>
    </w:div>
    <w:div w:id="735980166">
      <w:bodyDiv w:val="1"/>
      <w:marLeft w:val="0"/>
      <w:marRight w:val="0"/>
      <w:marTop w:val="0"/>
      <w:marBottom w:val="0"/>
      <w:divBdr>
        <w:top w:val="none" w:sz="0" w:space="0" w:color="auto"/>
        <w:left w:val="none" w:sz="0" w:space="0" w:color="auto"/>
        <w:bottom w:val="none" w:sz="0" w:space="0" w:color="auto"/>
        <w:right w:val="none" w:sz="0" w:space="0" w:color="auto"/>
      </w:divBdr>
      <w:divsChild>
        <w:div w:id="25810594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24863862">
      <w:bodyDiv w:val="1"/>
      <w:marLeft w:val="0"/>
      <w:marRight w:val="0"/>
      <w:marTop w:val="0"/>
      <w:marBottom w:val="0"/>
      <w:divBdr>
        <w:top w:val="none" w:sz="0" w:space="0" w:color="auto"/>
        <w:left w:val="none" w:sz="0" w:space="0" w:color="auto"/>
        <w:bottom w:val="none" w:sz="0" w:space="0" w:color="auto"/>
        <w:right w:val="none" w:sz="0" w:space="0" w:color="auto"/>
      </w:divBdr>
      <w:divsChild>
        <w:div w:id="5054718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0050052">
      <w:bodyDiv w:val="1"/>
      <w:marLeft w:val="0"/>
      <w:marRight w:val="0"/>
      <w:marTop w:val="0"/>
      <w:marBottom w:val="0"/>
      <w:divBdr>
        <w:top w:val="none" w:sz="0" w:space="0" w:color="auto"/>
        <w:left w:val="none" w:sz="0" w:space="0" w:color="auto"/>
        <w:bottom w:val="none" w:sz="0" w:space="0" w:color="auto"/>
        <w:right w:val="none" w:sz="0" w:space="0" w:color="auto"/>
      </w:divBdr>
      <w:divsChild>
        <w:div w:id="13390255">
          <w:marLeft w:val="0"/>
          <w:marRight w:val="0"/>
          <w:marTop w:val="0"/>
          <w:marBottom w:val="0"/>
          <w:divBdr>
            <w:top w:val="none" w:sz="0" w:space="0" w:color="auto"/>
            <w:left w:val="none" w:sz="0" w:space="0" w:color="auto"/>
            <w:bottom w:val="none" w:sz="0" w:space="0" w:color="auto"/>
            <w:right w:val="none" w:sz="0" w:space="0" w:color="auto"/>
          </w:divBdr>
        </w:div>
      </w:divsChild>
    </w:div>
    <w:div w:id="1273972988">
      <w:bodyDiv w:val="1"/>
      <w:marLeft w:val="0"/>
      <w:marRight w:val="0"/>
      <w:marTop w:val="0"/>
      <w:marBottom w:val="0"/>
      <w:divBdr>
        <w:top w:val="none" w:sz="0" w:space="0" w:color="auto"/>
        <w:left w:val="none" w:sz="0" w:space="0" w:color="auto"/>
        <w:bottom w:val="none" w:sz="0" w:space="0" w:color="auto"/>
        <w:right w:val="none" w:sz="0" w:space="0" w:color="auto"/>
      </w:divBdr>
      <w:divsChild>
        <w:div w:id="1902137562">
          <w:marLeft w:val="0"/>
          <w:marRight w:val="0"/>
          <w:marTop w:val="0"/>
          <w:marBottom w:val="0"/>
          <w:divBdr>
            <w:top w:val="none" w:sz="0" w:space="0" w:color="auto"/>
            <w:left w:val="none" w:sz="0" w:space="0" w:color="auto"/>
            <w:bottom w:val="none" w:sz="0" w:space="0" w:color="auto"/>
            <w:right w:val="none" w:sz="0" w:space="0" w:color="auto"/>
          </w:divBdr>
        </w:div>
      </w:divsChild>
    </w:div>
    <w:div w:id="1640459057">
      <w:bodyDiv w:val="1"/>
      <w:marLeft w:val="0"/>
      <w:marRight w:val="0"/>
      <w:marTop w:val="0"/>
      <w:marBottom w:val="0"/>
      <w:divBdr>
        <w:top w:val="none" w:sz="0" w:space="0" w:color="auto"/>
        <w:left w:val="none" w:sz="0" w:space="0" w:color="auto"/>
        <w:bottom w:val="none" w:sz="0" w:space="0" w:color="auto"/>
        <w:right w:val="none" w:sz="0" w:space="0" w:color="auto"/>
      </w:divBdr>
      <w:divsChild>
        <w:div w:id="1042246906">
          <w:marLeft w:val="0"/>
          <w:marRight w:val="0"/>
          <w:marTop w:val="0"/>
          <w:marBottom w:val="0"/>
          <w:divBdr>
            <w:top w:val="none" w:sz="0" w:space="0" w:color="auto"/>
            <w:left w:val="none" w:sz="0" w:space="0" w:color="auto"/>
            <w:bottom w:val="none" w:sz="0" w:space="0" w:color="auto"/>
            <w:right w:val="none" w:sz="0" w:space="0" w:color="auto"/>
          </w:divBdr>
        </w:div>
      </w:divsChild>
    </w:div>
    <w:div w:id="1832060442">
      <w:bodyDiv w:val="1"/>
      <w:marLeft w:val="0"/>
      <w:marRight w:val="0"/>
      <w:marTop w:val="0"/>
      <w:marBottom w:val="0"/>
      <w:divBdr>
        <w:top w:val="none" w:sz="0" w:space="0" w:color="auto"/>
        <w:left w:val="none" w:sz="0" w:space="0" w:color="auto"/>
        <w:bottom w:val="none" w:sz="0" w:space="0" w:color="auto"/>
        <w:right w:val="none" w:sz="0" w:space="0" w:color="auto"/>
      </w:divBdr>
      <w:divsChild>
        <w:div w:id="996147530">
          <w:marLeft w:val="0"/>
          <w:marRight w:val="0"/>
          <w:marTop w:val="0"/>
          <w:marBottom w:val="0"/>
          <w:divBdr>
            <w:top w:val="none" w:sz="0" w:space="0" w:color="auto"/>
            <w:left w:val="none" w:sz="0" w:space="0" w:color="auto"/>
            <w:bottom w:val="none" w:sz="0" w:space="0" w:color="auto"/>
            <w:right w:val="none" w:sz="0" w:space="0" w:color="auto"/>
          </w:divBdr>
        </w:div>
      </w:divsChild>
    </w:div>
    <w:div w:id="2043167088">
      <w:bodyDiv w:val="1"/>
      <w:marLeft w:val="0"/>
      <w:marRight w:val="0"/>
      <w:marTop w:val="0"/>
      <w:marBottom w:val="0"/>
      <w:divBdr>
        <w:top w:val="none" w:sz="0" w:space="0" w:color="auto"/>
        <w:left w:val="none" w:sz="0" w:space="0" w:color="auto"/>
        <w:bottom w:val="none" w:sz="0" w:space="0" w:color="auto"/>
        <w:right w:val="none" w:sz="0" w:space="0" w:color="auto"/>
      </w:divBdr>
      <w:divsChild>
        <w:div w:id="6894531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DE5442-09A2-4104-97A4-FD2DF51D6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2779</Words>
  <Characters>17509</Characters>
  <Application>Microsoft Office Word</Application>
  <DocSecurity>0</DocSecurity>
  <Lines>145</Lines>
  <Paragraphs>40</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
      <vt:lpstr>Bucer, Martin - Testamente</vt:lpstr>
      <vt:lpstr>Vorwort</vt:lpstr>
      <vt:lpstr>Zweites Testament</vt:lpstr>
      <vt:lpstr>Drittes Testament (Codicill vom J. 1551)</vt:lpstr>
      <vt:lpstr>Quellen:</vt:lpstr>
      <vt:lpstr>Endnoten</vt:lpstr>
    </vt:vector>
  </TitlesOfParts>
  <Company>Glaubensstimme.de</Company>
  <LinksUpToDate>false</LinksUpToDate>
  <CharactersWithSpaces>20248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Testamente</dc:title>
  <dc:subject/>
  <dc:creator>Bucer, Martin</dc:creator>
  <cp:keywords/>
  <dc:description/>
  <cp:lastModifiedBy>webmaster@glaubensstimme.de</cp:lastModifiedBy>
  <cp:revision>3</cp:revision>
  <dcterms:created xsi:type="dcterms:W3CDTF">2021-04-17T06:37:00Z</dcterms:created>
  <dcterms:modified xsi:type="dcterms:W3CDTF">2021-04-17T17:22:00Z</dcterms:modified>
  <dc:language>de</dc:language>
</cp:coreProperties>
</file>